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607D7" w14:textId="77777777" w:rsidR="009173D1" w:rsidRPr="00B15531" w:rsidRDefault="00000000" w:rsidP="00896A4D">
      <w:pPr>
        <w:spacing w:before="100" w:beforeAutospacing="1" w:after="100" w:afterAutospacing="1" w:line="240" w:lineRule="auto"/>
        <w:jc w:val="center"/>
        <w:rPr>
          <w:rFonts w:ascii="TH SarabunPSK" w:hAnsi="TH SarabunPSK" w:cs="TH SarabunPSK"/>
          <w:sz w:val="32"/>
          <w:szCs w:val="32"/>
        </w:rPr>
      </w:pPr>
      <w:r w:rsidRPr="00B15531">
        <w:rPr>
          <w:rFonts w:ascii="TH SarabunPSK" w:hAnsi="TH SarabunPSK" w:cs="TH SarabunPSK" w:hint="cs"/>
          <w:b/>
          <w:sz w:val="32"/>
          <w:szCs w:val="32"/>
        </w:rPr>
        <w:t>ชื่อบทความวิจัย (Title Case)</w:t>
      </w:r>
    </w:p>
    <w:p w14:paraId="19C7A0FE" w14:textId="77777777" w:rsidR="009173D1" w:rsidRPr="00B15531" w:rsidRDefault="00000000" w:rsidP="00896A4D">
      <w:pPr>
        <w:spacing w:before="100" w:beforeAutospacing="1" w:after="100" w:afterAutospacing="1" w:line="240" w:lineRule="auto"/>
        <w:jc w:val="center"/>
        <w:rPr>
          <w:rFonts w:ascii="TH SarabunPSK" w:hAnsi="TH SarabunPSK" w:cs="TH SarabunPSK"/>
          <w:sz w:val="32"/>
          <w:szCs w:val="32"/>
        </w:rPr>
      </w:pPr>
      <w:r w:rsidRPr="00B15531">
        <w:rPr>
          <w:rFonts w:ascii="TH SarabunPSK" w:hAnsi="TH SarabunPSK" w:cs="TH SarabunPSK" w:hint="cs"/>
          <w:sz w:val="32"/>
          <w:szCs w:val="32"/>
        </w:rPr>
        <w:t>ชื่อ นามสกุล</w:t>
      </w:r>
      <w:r w:rsidRPr="00B15531">
        <w:rPr>
          <w:rFonts w:ascii="TH SarabunPSK" w:hAnsi="TH SarabunPSK" w:cs="TH SarabunPSK" w:hint="cs"/>
          <w:sz w:val="32"/>
          <w:szCs w:val="32"/>
          <w:vertAlign w:val="superscript"/>
        </w:rPr>
        <w:t>1</w:t>
      </w:r>
      <w:r w:rsidRPr="00B15531">
        <w:rPr>
          <w:rFonts w:ascii="TH SarabunPSK" w:hAnsi="TH SarabunPSK" w:cs="TH SarabunPSK" w:hint="cs"/>
          <w:sz w:val="32"/>
          <w:szCs w:val="32"/>
        </w:rPr>
        <w:t xml:space="preserve"> และ ชื่อ นามสกุล</w:t>
      </w:r>
      <w:r w:rsidRPr="00B15531">
        <w:rPr>
          <w:rFonts w:ascii="TH SarabunPSK" w:hAnsi="TH SarabunPSK" w:cs="TH SarabunPSK" w:hint="cs"/>
          <w:sz w:val="32"/>
          <w:szCs w:val="32"/>
          <w:vertAlign w:val="superscript"/>
        </w:rPr>
        <w:t>2</w:t>
      </w:r>
    </w:p>
    <w:p w14:paraId="1A77FA9B" w14:textId="77777777" w:rsidR="009173D1" w:rsidRPr="00B15531" w:rsidRDefault="00000000" w:rsidP="00896A4D">
      <w:pPr>
        <w:spacing w:before="100" w:beforeAutospacing="1" w:after="100" w:afterAutospacing="1" w:line="240" w:lineRule="auto"/>
        <w:jc w:val="center"/>
        <w:rPr>
          <w:rFonts w:ascii="TH SarabunPSK" w:hAnsi="TH SarabunPSK" w:cs="TH SarabunPSK"/>
          <w:sz w:val="32"/>
          <w:szCs w:val="32"/>
        </w:rPr>
      </w:pPr>
      <w:r w:rsidRPr="00B15531">
        <w:rPr>
          <w:rFonts w:ascii="TH SarabunPSK" w:hAnsi="TH SarabunPSK" w:cs="TH SarabunPSK" w:hint="cs"/>
          <w:sz w:val="32"/>
          <w:szCs w:val="32"/>
        </w:rPr>
        <w:t>คณะวิศวกรรมศาสตร์ มหาวิทยาลัยนครพนม นครพนม 48000 ประเทศไทย</w:t>
      </w:r>
      <w:r w:rsidRPr="00B15531">
        <w:rPr>
          <w:rFonts w:ascii="TH SarabunPSK" w:hAnsi="TH SarabunPSK" w:cs="TH SarabunPSK" w:hint="cs"/>
          <w:sz w:val="32"/>
          <w:szCs w:val="32"/>
          <w:vertAlign w:val="superscript"/>
        </w:rPr>
        <w:t>1</w:t>
      </w:r>
      <w:r w:rsidRPr="00B15531">
        <w:rPr>
          <w:rFonts w:ascii="TH SarabunPSK" w:hAnsi="TH SarabunPSK" w:cs="TH SarabunPSK" w:hint="cs"/>
          <w:sz w:val="32"/>
          <w:szCs w:val="32"/>
        </w:rPr>
        <w:br/>
        <w:t>E-mail: First.Author@npu.ac.th</w:t>
      </w:r>
    </w:p>
    <w:p w14:paraId="2F3F4747" w14:textId="4AC7D1AA" w:rsidR="009173D1" w:rsidRPr="00B15531" w:rsidRDefault="00000000" w:rsidP="00896A4D">
      <w:pPr>
        <w:spacing w:before="100" w:beforeAutospacing="1" w:after="100" w:afterAutospacing="1" w:line="240" w:lineRule="auto"/>
        <w:jc w:val="center"/>
        <w:rPr>
          <w:rFonts w:ascii="TH SarabunPSK" w:hAnsi="TH SarabunPSK" w:cs="TH SarabunPSK"/>
          <w:sz w:val="32"/>
          <w:szCs w:val="32"/>
        </w:rPr>
      </w:pPr>
      <w:r w:rsidRPr="00B15531">
        <w:rPr>
          <w:rFonts w:ascii="TH SarabunPSK" w:hAnsi="TH SarabunPSK" w:cs="TH SarabunPSK" w:hint="cs"/>
          <w:sz w:val="32"/>
          <w:szCs w:val="32"/>
        </w:rPr>
        <w:t>หน่วยงาน/บริษัท ของฉัน, ที่อยู่, เมือง, ประเทศ</w:t>
      </w:r>
      <w:r w:rsidRPr="00B15531">
        <w:rPr>
          <w:rFonts w:ascii="TH SarabunPSK" w:hAnsi="TH SarabunPSK" w:cs="TH SarabunPSK" w:hint="cs"/>
          <w:sz w:val="32"/>
          <w:szCs w:val="32"/>
          <w:vertAlign w:val="superscript"/>
        </w:rPr>
        <w:t>2</w:t>
      </w:r>
      <w:r w:rsidRPr="00B15531">
        <w:rPr>
          <w:rFonts w:ascii="TH SarabunPSK" w:hAnsi="TH SarabunPSK" w:cs="TH SarabunPSK" w:hint="cs"/>
          <w:sz w:val="32"/>
          <w:szCs w:val="32"/>
        </w:rPr>
        <w:br/>
        <w:t>E-mail: Second.Author@npu.ac.th</w:t>
      </w:r>
    </w:p>
    <w:p w14:paraId="299E3C32" w14:textId="22965B5C" w:rsidR="009173D1" w:rsidRPr="00B15531" w:rsidRDefault="00000000" w:rsidP="00896A4D">
      <w:pPr>
        <w:spacing w:before="100" w:beforeAutospacing="1" w:after="100" w:afterAutospacing="1" w:line="240" w:lineRule="auto"/>
        <w:rPr>
          <w:rFonts w:ascii="TH SarabunPSK" w:hAnsi="TH SarabunPSK" w:cs="TH SarabunPSK"/>
          <w:sz w:val="32"/>
          <w:szCs w:val="32"/>
        </w:rPr>
      </w:pPr>
      <w:proofErr w:type="spellStart"/>
      <w:r w:rsidRPr="00B15531">
        <w:rPr>
          <w:rFonts w:ascii="TH SarabunPSK" w:hAnsi="TH SarabunPSK" w:cs="TH SarabunPSK" w:hint="cs"/>
          <w:b/>
          <w:sz w:val="32"/>
          <w:szCs w:val="32"/>
        </w:rPr>
        <w:t>บทคัดย่อ</w:t>
      </w:r>
      <w:proofErr w:type="spellEnd"/>
    </w:p>
    <w:p w14:paraId="367815FE" w14:textId="77777777" w:rsidR="009173D1" w:rsidRPr="00B15531" w:rsidRDefault="00000000" w:rsidP="00896A4D">
      <w:pPr>
        <w:spacing w:before="100" w:beforeAutospacing="1" w:after="100" w:afterAutospacing="1" w:line="240" w:lineRule="auto"/>
        <w:rPr>
          <w:rFonts w:ascii="TH SarabunPSK" w:hAnsi="TH SarabunPSK" w:cs="TH SarabunPSK"/>
          <w:sz w:val="32"/>
          <w:szCs w:val="32"/>
        </w:rPr>
      </w:pPr>
      <w:r w:rsidRPr="00B15531">
        <w:rPr>
          <w:rFonts w:ascii="TH SarabunPSK" w:hAnsi="TH SarabunPSK" w:cs="TH SarabunPSK" w:hint="cs"/>
          <w:sz w:val="32"/>
          <w:szCs w:val="32"/>
        </w:rPr>
        <w:t>ในบทความนี้ จะอธิบายถึงข้อกำหนดในการจัดรูปแบบสำหรับงานประชุมวิชาการ ITSD2026 นอกจากนี้ยังมีคำแนะนำบางประการเกี่ยวกับการเขียนสำหรับผู้อ่านทั่วโลก โปรดตรวจสอบเอกสารนี้เพื่อเรียนรู้เกี่ยวกับการจัดรูปแบบข้อความ คำบรรยายตาราง เอกสารอ้างอิง และวิธีการรวมข้อมูลการทำดัชนี รายงานสืบเนื่องจากการประชุมจะถูกตีพิมพ์ในรูปแบบอิเล็กทรอนิกส์ บทความฉบับเต็มในไฟล์ MS Word จะต้องเขียนตามคำแนะนำเหล่านี้ ในขั้นตอนถัดไปจะถูกแปลงเป็นไฟล์ PDF บทคัดย่อไม่ควรเกิน 300 คำ และควรปรากฏที่ส่วนบนของหน้าแรก ต่อจากชื่อบทความและชื่อผู้แต่ง</w:t>
      </w:r>
    </w:p>
    <w:p w14:paraId="37F08438" w14:textId="77777777" w:rsidR="009173D1" w:rsidRPr="00B15531" w:rsidRDefault="00000000" w:rsidP="00896A4D">
      <w:pPr>
        <w:spacing w:before="100" w:beforeAutospacing="1" w:after="100" w:afterAutospacing="1" w:line="240" w:lineRule="auto"/>
        <w:rPr>
          <w:rFonts w:ascii="TH SarabunPSK" w:hAnsi="TH SarabunPSK" w:cs="TH SarabunPSK"/>
          <w:sz w:val="32"/>
          <w:szCs w:val="32"/>
        </w:rPr>
      </w:pPr>
      <w:r w:rsidRPr="00B15531">
        <w:rPr>
          <w:rFonts w:ascii="TH SarabunPSK" w:hAnsi="TH SarabunPSK" w:cs="TH SarabunPSK" w:hint="cs"/>
          <w:b/>
          <w:sz w:val="32"/>
          <w:szCs w:val="32"/>
        </w:rPr>
        <w:t>คำสำคัญ (KEYWORDS): 4 - 8 คำ</w:t>
      </w:r>
    </w:p>
    <w:p w14:paraId="210D351B" w14:textId="641E58C1" w:rsidR="009173D1" w:rsidRPr="00B15531" w:rsidRDefault="00000000" w:rsidP="00896A4D">
      <w:pPr>
        <w:spacing w:before="100" w:beforeAutospacing="1" w:after="100" w:afterAutospacing="1" w:line="240" w:lineRule="auto"/>
        <w:rPr>
          <w:rFonts w:ascii="TH SarabunPSK" w:hAnsi="TH SarabunPSK" w:cs="TH SarabunPSK"/>
          <w:sz w:val="32"/>
          <w:szCs w:val="32"/>
        </w:rPr>
      </w:pPr>
      <w:proofErr w:type="spellStart"/>
      <w:r w:rsidRPr="00B15531">
        <w:rPr>
          <w:rFonts w:ascii="TH SarabunPSK" w:hAnsi="TH SarabunPSK" w:cs="TH SarabunPSK" w:hint="cs"/>
          <w:b/>
          <w:sz w:val="32"/>
          <w:szCs w:val="32"/>
        </w:rPr>
        <w:t>บทนำ</w:t>
      </w:r>
      <w:proofErr w:type="spellEnd"/>
    </w:p>
    <w:p w14:paraId="12BB21B5" w14:textId="77777777" w:rsidR="009173D1" w:rsidRPr="00B15531" w:rsidRDefault="00000000" w:rsidP="00896A4D">
      <w:pPr>
        <w:spacing w:before="100" w:beforeAutospacing="1" w:after="100" w:afterAutospacing="1" w:line="240" w:lineRule="auto"/>
        <w:ind w:firstLine="567"/>
        <w:rPr>
          <w:rFonts w:ascii="TH SarabunPSK" w:hAnsi="TH SarabunPSK" w:cs="TH SarabunPSK"/>
          <w:sz w:val="32"/>
          <w:szCs w:val="32"/>
        </w:rPr>
      </w:pPr>
      <w:r w:rsidRPr="00B15531">
        <w:rPr>
          <w:rFonts w:ascii="TH SarabunPSK" w:hAnsi="TH SarabunPSK" w:cs="TH SarabunPSK" w:hint="cs"/>
          <w:sz w:val="32"/>
          <w:szCs w:val="32"/>
        </w:rPr>
        <w:t>คาดว่าผู้เขียนจะส่งเนื้อหาที่เขียนและตรวจทานมาอย่างดี ควรทำการตรวจสอบข้อผิดพลาดในการสะกดและไวยากรณ์อย่างละเอียด จำนวนหน้าของบทความควรอยู่ระหว่าง 4 ถึง 8 หน้า บทความควรอธิบายภูมิหลังของหัวข้อ งานของผู้เขียน รวมถึงวิธีการที่ใช้ ผลลัพธ์ และการอภิปรายสรุปเกี่ยวกับความสำคัญของงาน บทความต้องจัดทำเป็นภาษาอังกฤษและต้องใช้หน่วย SI ควรมีการอธิบายคำศัพท์เทคนิค เว้นแต่คำศัพท์นั้นจะเป็นที่รู้จักกันดีในแวดวงการประชุม</w:t>
      </w:r>
    </w:p>
    <w:p w14:paraId="3008C883" w14:textId="010B0C48" w:rsidR="009173D1" w:rsidRPr="00B15531" w:rsidRDefault="00000000" w:rsidP="00896A4D">
      <w:pPr>
        <w:spacing w:before="100" w:beforeAutospacing="1" w:after="100" w:afterAutospacing="1" w:line="240" w:lineRule="auto"/>
        <w:rPr>
          <w:rFonts w:ascii="TH SarabunPSK" w:hAnsi="TH SarabunPSK" w:cs="TH SarabunPSK"/>
          <w:sz w:val="32"/>
          <w:szCs w:val="32"/>
        </w:rPr>
      </w:pPr>
      <w:proofErr w:type="spellStart"/>
      <w:r w:rsidRPr="00B15531">
        <w:rPr>
          <w:rFonts w:ascii="TH SarabunPSK" w:hAnsi="TH SarabunPSK" w:cs="TH SarabunPSK" w:hint="cs"/>
          <w:b/>
          <w:sz w:val="32"/>
          <w:szCs w:val="32"/>
        </w:rPr>
        <w:t>รูปแบบของบทความ</w:t>
      </w:r>
      <w:proofErr w:type="spellEnd"/>
    </w:p>
    <w:p w14:paraId="5C01266D" w14:textId="76899502" w:rsidR="009173D1" w:rsidRPr="00B15531" w:rsidRDefault="00000000" w:rsidP="00896A4D">
      <w:pPr>
        <w:spacing w:before="100" w:beforeAutospacing="1" w:after="100" w:afterAutospacing="1" w:line="240" w:lineRule="auto"/>
        <w:ind w:firstLine="567"/>
        <w:rPr>
          <w:rFonts w:ascii="TH SarabunPSK" w:hAnsi="TH SarabunPSK" w:cs="TH SarabunPSK"/>
          <w:sz w:val="32"/>
          <w:szCs w:val="32"/>
        </w:rPr>
      </w:pPr>
      <w:r w:rsidRPr="00B15531">
        <w:rPr>
          <w:rFonts w:ascii="TH SarabunPSK" w:hAnsi="TH SarabunPSK" w:cs="TH SarabunPSK" w:hint="cs"/>
          <w:sz w:val="32"/>
          <w:szCs w:val="32"/>
        </w:rPr>
        <w:t>รูปลักษณ์ที่เป็นเอกภาพจะช่วยให้ผู้อ่านสามารถอ่านบทความในรายงานสืบเนื่องการประชุมได้ง่ายขึ้น ดังนั้นจึงแนะนำให้ผู้เขียนใช้ไฟล์ตัวอย่างนี้ใน</w:t>
      </w:r>
      <w:proofErr w:type="spellStart"/>
      <w:r w:rsidRPr="00B15531">
        <w:rPr>
          <w:rFonts w:ascii="TH SarabunPSK" w:hAnsi="TH SarabunPSK" w:cs="TH SarabunPSK" w:hint="cs"/>
          <w:sz w:val="32"/>
          <w:szCs w:val="32"/>
        </w:rPr>
        <w:t>การสร้างบทความ</w:t>
      </w:r>
      <w:proofErr w:type="spellEnd"/>
      <w:r w:rsidRPr="00B15531">
        <w:rPr>
          <w:rFonts w:ascii="TH SarabunPSK" w:hAnsi="TH SarabunPSK" w:cs="TH SarabunPSK" w:hint="cs"/>
          <w:sz w:val="32"/>
          <w:szCs w:val="32"/>
        </w:rPr>
        <w:t xml:space="preserve"> </w:t>
      </w:r>
      <w:proofErr w:type="spellStart"/>
      <w:r w:rsidRPr="00B15531">
        <w:rPr>
          <w:rFonts w:ascii="TH SarabunPSK" w:hAnsi="TH SarabunPSK" w:cs="TH SarabunPSK" w:hint="cs"/>
          <w:sz w:val="32"/>
          <w:szCs w:val="32"/>
        </w:rPr>
        <w:t>ตัวอย่างนี้ใช้รูปแบบ</w:t>
      </w:r>
      <w:proofErr w:type="spellEnd"/>
      <w:r w:rsidR="00B15531">
        <w:rPr>
          <w:rFonts w:ascii="TH SarabunPSK" w:hAnsi="TH SarabunPSK" w:cs="TH SarabunPSK"/>
          <w:sz w:val="32"/>
          <w:szCs w:val="32"/>
        </w:rPr>
        <w:t xml:space="preserve"> A4</w:t>
      </w:r>
      <w:r w:rsidRPr="00B15531">
        <w:rPr>
          <w:rFonts w:ascii="TH SarabunPSK" w:hAnsi="TH SarabunPSK" w:cs="TH SarabunPSK" w:hint="cs"/>
          <w:sz w:val="32"/>
          <w:szCs w:val="32"/>
        </w:rPr>
        <w:t xml:space="preserve"> </w:t>
      </w:r>
      <w:proofErr w:type="spellStart"/>
      <w:r w:rsidRPr="00B15531">
        <w:rPr>
          <w:rFonts w:ascii="TH SarabunPSK" w:hAnsi="TH SarabunPSK" w:cs="TH SarabunPSK" w:hint="cs"/>
          <w:sz w:val="32"/>
          <w:szCs w:val="32"/>
        </w:rPr>
        <w:t>โดยมีระยะขอบ</w:t>
      </w:r>
      <w:proofErr w:type="spellEnd"/>
      <w:r w:rsidRPr="00B15531">
        <w:rPr>
          <w:rFonts w:ascii="TH SarabunPSK" w:hAnsi="TH SarabunPSK" w:cs="TH SarabunPSK" w:hint="cs"/>
          <w:sz w:val="32"/>
          <w:szCs w:val="32"/>
        </w:rPr>
        <w:t xml:space="preserve"> </w:t>
      </w:r>
      <w:proofErr w:type="spellStart"/>
      <w:r w:rsidRPr="00B15531">
        <w:rPr>
          <w:rFonts w:ascii="TH SarabunPSK" w:hAnsi="TH SarabunPSK" w:cs="TH SarabunPSK" w:hint="cs"/>
          <w:sz w:val="32"/>
          <w:szCs w:val="32"/>
        </w:rPr>
        <w:t>ซ้าย</w:t>
      </w:r>
      <w:proofErr w:type="spellEnd"/>
      <w:r w:rsidRPr="00B15531">
        <w:rPr>
          <w:rFonts w:ascii="TH SarabunPSK" w:hAnsi="TH SarabunPSK" w:cs="TH SarabunPSK" w:hint="cs"/>
          <w:sz w:val="32"/>
          <w:szCs w:val="32"/>
        </w:rPr>
        <w:t xml:space="preserve"> </w:t>
      </w:r>
      <w:proofErr w:type="spellStart"/>
      <w:r w:rsidRPr="00B15531">
        <w:rPr>
          <w:rFonts w:ascii="TH SarabunPSK" w:hAnsi="TH SarabunPSK" w:cs="TH SarabunPSK" w:hint="cs"/>
          <w:sz w:val="32"/>
          <w:szCs w:val="32"/>
        </w:rPr>
        <w:t>ขวา</w:t>
      </w:r>
      <w:proofErr w:type="spellEnd"/>
      <w:r w:rsidRPr="00B15531">
        <w:rPr>
          <w:rFonts w:ascii="TH SarabunPSK" w:hAnsi="TH SarabunPSK" w:cs="TH SarabunPSK" w:hint="cs"/>
          <w:sz w:val="32"/>
          <w:szCs w:val="32"/>
        </w:rPr>
        <w:t xml:space="preserve"> </w:t>
      </w:r>
      <w:proofErr w:type="spellStart"/>
      <w:r w:rsidRPr="00B15531">
        <w:rPr>
          <w:rFonts w:ascii="TH SarabunPSK" w:hAnsi="TH SarabunPSK" w:cs="TH SarabunPSK" w:hint="cs"/>
          <w:sz w:val="32"/>
          <w:szCs w:val="32"/>
        </w:rPr>
        <w:t>บน</w:t>
      </w:r>
      <w:proofErr w:type="spellEnd"/>
      <w:r w:rsidRPr="00B15531">
        <w:rPr>
          <w:rFonts w:ascii="TH SarabunPSK" w:hAnsi="TH SarabunPSK" w:cs="TH SarabunPSK" w:hint="cs"/>
          <w:sz w:val="32"/>
          <w:szCs w:val="32"/>
        </w:rPr>
        <w:t xml:space="preserve"> </w:t>
      </w:r>
      <w:proofErr w:type="spellStart"/>
      <w:r w:rsidRPr="00B15531">
        <w:rPr>
          <w:rFonts w:ascii="TH SarabunPSK" w:hAnsi="TH SarabunPSK" w:cs="TH SarabunPSK" w:hint="cs"/>
          <w:sz w:val="32"/>
          <w:szCs w:val="32"/>
        </w:rPr>
        <w:t>และล่าง</w:t>
      </w:r>
      <w:proofErr w:type="spellEnd"/>
      <w:r w:rsidRPr="00B15531">
        <w:rPr>
          <w:rFonts w:ascii="TH SarabunPSK" w:hAnsi="TH SarabunPSK" w:cs="TH SarabunPSK" w:hint="cs"/>
          <w:sz w:val="32"/>
          <w:szCs w:val="32"/>
        </w:rPr>
        <w:t xml:space="preserve"> 25 มม. ย่อหน้าข้อความทั้งหมดควรใช้ระยะห่างบรรทัดเดียว (Single Spaced) </w:t>
      </w:r>
      <w:r w:rsidRPr="00B15531">
        <w:rPr>
          <w:rFonts w:ascii="TH SarabunPSK" w:hAnsi="TH SarabunPSK" w:cs="TH SarabunPSK" w:hint="cs"/>
          <w:sz w:val="32"/>
          <w:szCs w:val="32"/>
        </w:rPr>
        <w:lastRenderedPageBreak/>
        <w:t>โดยบรรทัดแรกเยื้อง 10 มม. ควรใช้ระยะห่างบรรทัดคู่ (Double Spacing) เฉพาะก่อนและหลังหัวข้อหลักและหัวข้อย่อยตามที่แสดงในตัวอย่างนี้ ตำแหน่งและรูปแบบของหัวข้อและหัวข้อย่อยควรเป็นไปตามตัวอย่างนี้ ไม่ควรเว้นระยะห่างระหว่างย่อหน้า</w:t>
      </w:r>
    </w:p>
    <w:p w14:paraId="332BFF76" w14:textId="0DA2AB22" w:rsidR="009173D1" w:rsidRPr="00B15531" w:rsidRDefault="00000000" w:rsidP="00896A4D">
      <w:pPr>
        <w:spacing w:before="100" w:beforeAutospacing="1" w:after="100" w:afterAutospacing="1" w:line="240" w:lineRule="auto"/>
        <w:rPr>
          <w:rFonts w:ascii="TH SarabunPSK" w:hAnsi="TH SarabunPSK" w:cs="TH SarabunPSK"/>
          <w:sz w:val="32"/>
          <w:szCs w:val="32"/>
        </w:rPr>
      </w:pPr>
      <w:proofErr w:type="spellStart"/>
      <w:r w:rsidRPr="00B15531">
        <w:rPr>
          <w:rFonts w:ascii="TH SarabunPSK" w:hAnsi="TH SarabunPSK" w:cs="TH SarabunPSK" w:hint="cs"/>
          <w:b/>
          <w:sz w:val="32"/>
          <w:szCs w:val="32"/>
        </w:rPr>
        <w:t>หัวกระดาษ</w:t>
      </w:r>
      <w:proofErr w:type="spellEnd"/>
      <w:r w:rsidRPr="00B15531">
        <w:rPr>
          <w:rFonts w:ascii="TH SarabunPSK" w:hAnsi="TH SarabunPSK" w:cs="TH SarabunPSK" w:hint="cs"/>
          <w:b/>
          <w:sz w:val="32"/>
          <w:szCs w:val="32"/>
        </w:rPr>
        <w:t xml:space="preserve"> </w:t>
      </w:r>
      <w:proofErr w:type="spellStart"/>
      <w:r w:rsidRPr="00B15531">
        <w:rPr>
          <w:rFonts w:ascii="TH SarabunPSK" w:hAnsi="TH SarabunPSK" w:cs="TH SarabunPSK" w:hint="cs"/>
          <w:b/>
          <w:sz w:val="32"/>
          <w:szCs w:val="32"/>
        </w:rPr>
        <w:t>ท้ายกระดาษ</w:t>
      </w:r>
      <w:proofErr w:type="spellEnd"/>
      <w:r w:rsidRPr="00B15531">
        <w:rPr>
          <w:rFonts w:ascii="TH SarabunPSK" w:hAnsi="TH SarabunPSK" w:cs="TH SarabunPSK" w:hint="cs"/>
          <w:b/>
          <w:sz w:val="32"/>
          <w:szCs w:val="32"/>
        </w:rPr>
        <w:t xml:space="preserve"> </w:t>
      </w:r>
      <w:proofErr w:type="spellStart"/>
      <w:r w:rsidRPr="00B15531">
        <w:rPr>
          <w:rFonts w:ascii="TH SarabunPSK" w:hAnsi="TH SarabunPSK" w:cs="TH SarabunPSK" w:hint="cs"/>
          <w:b/>
          <w:sz w:val="32"/>
          <w:szCs w:val="32"/>
        </w:rPr>
        <w:t>และเลขหน้า</w:t>
      </w:r>
      <w:proofErr w:type="spellEnd"/>
    </w:p>
    <w:p w14:paraId="39F41FDE" w14:textId="77777777" w:rsidR="009173D1" w:rsidRPr="00B15531" w:rsidRDefault="00000000" w:rsidP="00896A4D">
      <w:pPr>
        <w:spacing w:before="100" w:beforeAutospacing="1" w:after="100" w:afterAutospacing="1" w:line="240" w:lineRule="auto"/>
        <w:ind w:firstLine="567"/>
        <w:rPr>
          <w:rFonts w:ascii="TH SarabunPSK" w:hAnsi="TH SarabunPSK" w:cs="TH SarabunPSK"/>
          <w:sz w:val="32"/>
          <w:szCs w:val="32"/>
        </w:rPr>
      </w:pPr>
      <w:r w:rsidRPr="00B15531">
        <w:rPr>
          <w:rFonts w:ascii="TH SarabunPSK" w:hAnsi="TH SarabunPSK" w:cs="TH SarabunPSK" w:hint="cs"/>
          <w:sz w:val="32"/>
          <w:szCs w:val="32"/>
        </w:rPr>
        <w:t>ขอให้ผู้เขียนเปลี่ยนหมายเลข "XXX" (ด้วยรหัสบทความที่ได้รับมอบหมายเมื่อบทความได้รับการตอบรับ) ในหัวกระดาษของหน้าแรกและท้ายกระดาษของหน้าอื่นๆ เพื่อกำหนดหมายเลขหน้าเฉพาะในรายงานสืบเนื่องการประชุม</w:t>
      </w:r>
    </w:p>
    <w:p w14:paraId="657764DB" w14:textId="30B505D4" w:rsidR="009173D1" w:rsidRPr="00B15531" w:rsidRDefault="00000000" w:rsidP="00896A4D">
      <w:pPr>
        <w:spacing w:before="100" w:beforeAutospacing="1" w:after="100" w:afterAutospacing="1" w:line="240" w:lineRule="auto"/>
        <w:rPr>
          <w:rFonts w:ascii="TH SarabunPSK" w:hAnsi="TH SarabunPSK" w:cs="TH SarabunPSK"/>
          <w:sz w:val="32"/>
          <w:szCs w:val="32"/>
          <w:lang w:bidi="th-TH"/>
        </w:rPr>
      </w:pPr>
      <w:proofErr w:type="spellStart"/>
      <w:r w:rsidRPr="00B15531">
        <w:rPr>
          <w:rFonts w:ascii="TH SarabunPSK" w:hAnsi="TH SarabunPSK" w:cs="TH SarabunPSK" w:hint="cs"/>
          <w:b/>
          <w:sz w:val="32"/>
          <w:szCs w:val="32"/>
        </w:rPr>
        <w:t>แบบอักษร</w:t>
      </w:r>
      <w:proofErr w:type="spellEnd"/>
    </w:p>
    <w:p w14:paraId="30652443" w14:textId="60B660AB" w:rsidR="009173D1" w:rsidRPr="00B15531" w:rsidRDefault="00000000" w:rsidP="00896A4D">
      <w:pPr>
        <w:spacing w:before="100" w:beforeAutospacing="1" w:after="100" w:afterAutospacing="1" w:line="240" w:lineRule="auto"/>
        <w:ind w:firstLine="567"/>
        <w:rPr>
          <w:rFonts w:ascii="TH SarabunPSK" w:hAnsi="TH SarabunPSK" w:cs="TH SarabunPSK"/>
          <w:sz w:val="32"/>
          <w:szCs w:val="32"/>
        </w:rPr>
      </w:pPr>
      <w:r w:rsidRPr="00B15531">
        <w:rPr>
          <w:rFonts w:ascii="TH SarabunPSK" w:hAnsi="TH SarabunPSK" w:cs="TH SarabunPSK" w:hint="cs"/>
          <w:sz w:val="32"/>
          <w:szCs w:val="32"/>
        </w:rPr>
        <w:t>บทความควรใช้</w:t>
      </w:r>
      <w:proofErr w:type="spellStart"/>
      <w:r w:rsidRPr="00B15531">
        <w:rPr>
          <w:rFonts w:ascii="TH SarabunPSK" w:hAnsi="TH SarabunPSK" w:cs="TH SarabunPSK" w:hint="cs"/>
          <w:sz w:val="32"/>
          <w:szCs w:val="32"/>
        </w:rPr>
        <w:t>แบบอักษร</w:t>
      </w:r>
      <w:proofErr w:type="spellEnd"/>
      <w:r w:rsidRPr="00B15531">
        <w:rPr>
          <w:rFonts w:ascii="TH SarabunPSK" w:hAnsi="TH SarabunPSK" w:cs="TH SarabunPSK" w:hint="cs"/>
          <w:sz w:val="32"/>
          <w:szCs w:val="32"/>
        </w:rPr>
        <w:t xml:space="preserve"> </w:t>
      </w:r>
      <w:r w:rsidR="00896A4D">
        <w:rPr>
          <w:rFonts w:ascii="TH SarabunPSK" w:hAnsi="TH SarabunPSK" w:cs="TH SarabunPSK"/>
          <w:sz w:val="32"/>
          <w:szCs w:val="32"/>
        </w:rPr>
        <w:t xml:space="preserve">TH </w:t>
      </w:r>
      <w:proofErr w:type="spellStart"/>
      <w:r w:rsidR="00896A4D">
        <w:rPr>
          <w:rFonts w:ascii="TH SarabunPSK" w:hAnsi="TH SarabunPSK" w:cs="TH SarabunPSK"/>
          <w:sz w:val="32"/>
          <w:szCs w:val="32"/>
        </w:rPr>
        <w:t>Sarabun</w:t>
      </w:r>
      <w:proofErr w:type="spellEnd"/>
      <w:r w:rsidR="00896A4D">
        <w:rPr>
          <w:rFonts w:ascii="TH SarabunPSK" w:hAnsi="TH SarabunPSK" w:cs="TH SarabunPSK"/>
          <w:sz w:val="32"/>
          <w:szCs w:val="32"/>
        </w:rPr>
        <w:t xml:space="preserve"> PSK</w:t>
      </w:r>
      <w:r w:rsidRPr="00B15531">
        <w:rPr>
          <w:rFonts w:ascii="TH SarabunPSK" w:hAnsi="TH SarabunPSK" w:cs="TH SarabunPSK" w:hint="cs"/>
          <w:sz w:val="32"/>
          <w:szCs w:val="32"/>
        </w:rPr>
        <w:t xml:space="preserve"> </w:t>
      </w:r>
      <w:proofErr w:type="spellStart"/>
      <w:r w:rsidRPr="00B15531">
        <w:rPr>
          <w:rFonts w:ascii="TH SarabunPSK" w:hAnsi="TH SarabunPSK" w:cs="TH SarabunPSK" w:hint="cs"/>
          <w:sz w:val="32"/>
          <w:szCs w:val="32"/>
        </w:rPr>
        <w:t>ขนาด</w:t>
      </w:r>
      <w:proofErr w:type="spellEnd"/>
      <w:r w:rsidRPr="00B15531">
        <w:rPr>
          <w:rFonts w:ascii="TH SarabunPSK" w:hAnsi="TH SarabunPSK" w:cs="TH SarabunPSK" w:hint="cs"/>
          <w:sz w:val="32"/>
          <w:szCs w:val="32"/>
        </w:rPr>
        <w:t xml:space="preserve"> 1</w:t>
      </w:r>
      <w:r w:rsidR="00896A4D">
        <w:rPr>
          <w:rFonts w:ascii="TH SarabunPSK" w:hAnsi="TH SarabunPSK" w:cs="TH SarabunPSK"/>
          <w:sz w:val="32"/>
          <w:szCs w:val="32"/>
        </w:rPr>
        <w:t>6</w:t>
      </w:r>
      <w:r w:rsidRPr="00B15531">
        <w:rPr>
          <w:rFonts w:ascii="TH SarabunPSK" w:hAnsi="TH SarabunPSK" w:cs="TH SarabunPSK" w:hint="cs"/>
          <w:sz w:val="32"/>
          <w:szCs w:val="32"/>
        </w:rPr>
        <w:t xml:space="preserve"> พอยต์ รูปแบบที่ใช้ได้คือ ตัวหนา ตัวเอียง และขีดเส้นใต้ แนะนำว่าข้อความ</w:t>
      </w:r>
      <w:proofErr w:type="spellStart"/>
      <w:r w:rsidRPr="00B15531">
        <w:rPr>
          <w:rFonts w:ascii="TH SarabunPSK" w:hAnsi="TH SarabunPSK" w:cs="TH SarabunPSK" w:hint="cs"/>
          <w:sz w:val="32"/>
          <w:szCs w:val="32"/>
        </w:rPr>
        <w:t>ในรูปภาพไม่ควรเล็กกว่าขนาด</w:t>
      </w:r>
      <w:proofErr w:type="spellEnd"/>
      <w:r w:rsidRPr="00B15531">
        <w:rPr>
          <w:rFonts w:ascii="TH SarabunPSK" w:hAnsi="TH SarabunPSK" w:cs="TH SarabunPSK" w:hint="cs"/>
          <w:sz w:val="32"/>
          <w:szCs w:val="32"/>
        </w:rPr>
        <w:t xml:space="preserve"> 1</w:t>
      </w:r>
      <w:r w:rsidR="00896A4D">
        <w:rPr>
          <w:rFonts w:ascii="TH SarabunPSK" w:hAnsi="TH SarabunPSK" w:cs="TH SarabunPSK"/>
          <w:sz w:val="32"/>
          <w:szCs w:val="32"/>
        </w:rPr>
        <w:t>2</w:t>
      </w:r>
      <w:r w:rsidRPr="00B15531">
        <w:rPr>
          <w:rFonts w:ascii="TH SarabunPSK" w:hAnsi="TH SarabunPSK" w:cs="TH SarabunPSK" w:hint="cs"/>
          <w:sz w:val="32"/>
          <w:szCs w:val="32"/>
        </w:rPr>
        <w:t xml:space="preserve"> </w:t>
      </w:r>
      <w:proofErr w:type="spellStart"/>
      <w:r w:rsidRPr="00B15531">
        <w:rPr>
          <w:rFonts w:ascii="TH SarabunPSK" w:hAnsi="TH SarabunPSK" w:cs="TH SarabunPSK" w:hint="cs"/>
          <w:sz w:val="32"/>
          <w:szCs w:val="32"/>
        </w:rPr>
        <w:t>พอยต์</w:t>
      </w:r>
      <w:proofErr w:type="spellEnd"/>
    </w:p>
    <w:p w14:paraId="332CFE19" w14:textId="0F12A9C3" w:rsidR="009173D1" w:rsidRPr="00B15531" w:rsidRDefault="00000000" w:rsidP="00896A4D">
      <w:pPr>
        <w:spacing w:before="100" w:beforeAutospacing="1" w:after="100" w:afterAutospacing="1" w:line="240" w:lineRule="auto"/>
        <w:rPr>
          <w:rFonts w:ascii="TH SarabunPSK" w:hAnsi="TH SarabunPSK" w:cs="TH SarabunPSK"/>
          <w:sz w:val="32"/>
          <w:szCs w:val="32"/>
        </w:rPr>
      </w:pPr>
      <w:proofErr w:type="spellStart"/>
      <w:r w:rsidRPr="00B15531">
        <w:rPr>
          <w:rFonts w:ascii="TH SarabunPSK" w:hAnsi="TH SarabunPSK" w:cs="TH SarabunPSK" w:hint="cs"/>
          <w:b/>
          <w:sz w:val="32"/>
          <w:szCs w:val="32"/>
        </w:rPr>
        <w:t>ตารางและรูปภาพ</w:t>
      </w:r>
      <w:proofErr w:type="spellEnd"/>
    </w:p>
    <w:p w14:paraId="601CE42A" w14:textId="77777777" w:rsidR="009173D1" w:rsidRPr="00B15531" w:rsidRDefault="00000000" w:rsidP="00896A4D">
      <w:pPr>
        <w:spacing w:before="100" w:beforeAutospacing="1" w:after="100" w:afterAutospacing="1" w:line="240" w:lineRule="auto"/>
        <w:ind w:firstLine="567"/>
        <w:rPr>
          <w:rFonts w:ascii="TH SarabunPSK" w:hAnsi="TH SarabunPSK" w:cs="TH SarabunPSK"/>
          <w:sz w:val="32"/>
          <w:szCs w:val="32"/>
        </w:rPr>
      </w:pPr>
      <w:r w:rsidRPr="00B15531">
        <w:rPr>
          <w:rFonts w:ascii="TH SarabunPSK" w:hAnsi="TH SarabunPSK" w:cs="TH SarabunPSK" w:hint="cs"/>
          <w:sz w:val="32"/>
          <w:szCs w:val="32"/>
        </w:rPr>
        <w:t>คำบรรยายใต้ภาพและหัวข้อตารางควรเพียงพอที่จะอธิบายรูปภาพหรือตารางได้โดยไม่ต้องอ้างถึงข้อความ ไม่ควรนำเสนอรูปภาพและตารางที่ไม่ได้อ้างถึงในเนื้อหา ต่อไปนี้เป็นตัวอย่างสำหรับตารางที่ 1</w:t>
      </w:r>
    </w:p>
    <w:p w14:paraId="4F6A0C5A" w14:textId="77777777" w:rsidR="009173D1" w:rsidRPr="00B15531" w:rsidRDefault="00000000" w:rsidP="00896A4D">
      <w:pPr>
        <w:spacing w:before="100" w:beforeAutospacing="1" w:after="100" w:afterAutospacing="1" w:line="240" w:lineRule="auto"/>
        <w:jc w:val="center"/>
        <w:rPr>
          <w:rFonts w:ascii="TH SarabunPSK" w:hAnsi="TH SarabunPSK" w:cs="TH SarabunPSK"/>
          <w:sz w:val="32"/>
          <w:szCs w:val="32"/>
        </w:rPr>
      </w:pPr>
      <w:r w:rsidRPr="00B15531">
        <w:rPr>
          <w:rFonts w:ascii="TH SarabunPSK" w:hAnsi="TH SarabunPSK" w:cs="TH SarabunPSK" w:hint="cs"/>
          <w:sz w:val="32"/>
          <w:szCs w:val="32"/>
        </w:rPr>
        <w:t>ตารางที่ 1: ชื่อของตาราง</w:t>
      </w:r>
    </w:p>
    <w:tbl>
      <w:tblPr>
        <w:tblStyle w:val="TableGrid"/>
        <w:tblW w:w="0" w:type="auto"/>
        <w:tblLook w:val="04A0" w:firstRow="1" w:lastRow="0" w:firstColumn="1" w:lastColumn="0" w:noHBand="0" w:noVBand="1"/>
      </w:tblPr>
      <w:tblGrid>
        <w:gridCol w:w="3114"/>
        <w:gridCol w:w="3082"/>
        <w:gridCol w:w="3092"/>
      </w:tblGrid>
      <w:tr w:rsidR="009173D1" w:rsidRPr="00B15531" w14:paraId="4829F104" w14:textId="77777777">
        <w:tc>
          <w:tcPr>
            <w:tcW w:w="3135" w:type="dxa"/>
          </w:tcPr>
          <w:p w14:paraId="3268C485" w14:textId="77777777" w:rsidR="009173D1" w:rsidRPr="00B15531" w:rsidRDefault="00000000" w:rsidP="00896A4D">
            <w:pPr>
              <w:spacing w:before="100" w:beforeAutospacing="1" w:after="100" w:afterAutospacing="1"/>
              <w:rPr>
                <w:rFonts w:ascii="TH SarabunPSK" w:hAnsi="TH SarabunPSK" w:cs="TH SarabunPSK"/>
                <w:sz w:val="32"/>
                <w:szCs w:val="32"/>
              </w:rPr>
            </w:pPr>
            <w:r w:rsidRPr="00B15531">
              <w:rPr>
                <w:rFonts w:ascii="TH SarabunPSK" w:hAnsi="TH SarabunPSK" w:cs="TH SarabunPSK" w:hint="cs"/>
                <w:sz w:val="32"/>
                <w:szCs w:val="32"/>
              </w:rPr>
              <w:t>ประเภทของอนุภาคนาโน</w:t>
            </w:r>
          </w:p>
        </w:tc>
        <w:tc>
          <w:tcPr>
            <w:tcW w:w="3135" w:type="dxa"/>
          </w:tcPr>
          <w:p w14:paraId="7847E466" w14:textId="77777777" w:rsidR="009173D1" w:rsidRPr="00B15531" w:rsidRDefault="00000000" w:rsidP="00896A4D">
            <w:pPr>
              <w:spacing w:before="100" w:beforeAutospacing="1" w:after="100" w:afterAutospacing="1"/>
              <w:rPr>
                <w:rFonts w:ascii="TH SarabunPSK" w:hAnsi="TH SarabunPSK" w:cs="TH SarabunPSK"/>
                <w:sz w:val="32"/>
                <w:szCs w:val="32"/>
              </w:rPr>
            </w:pPr>
            <w:r w:rsidRPr="00B15531">
              <w:rPr>
                <w:rFonts w:ascii="TH SarabunPSK" w:hAnsi="TH SarabunPSK" w:cs="TH SarabunPSK" w:hint="cs"/>
                <w:sz w:val="32"/>
                <w:szCs w:val="32"/>
              </w:rPr>
              <w:t>ขนาดเฉลี่ย (nm)</w:t>
            </w:r>
          </w:p>
        </w:tc>
        <w:tc>
          <w:tcPr>
            <w:tcW w:w="3135" w:type="dxa"/>
          </w:tcPr>
          <w:p w14:paraId="79122532" w14:textId="77777777" w:rsidR="009173D1" w:rsidRPr="00B15531" w:rsidRDefault="00000000" w:rsidP="00896A4D">
            <w:pPr>
              <w:spacing w:before="100" w:beforeAutospacing="1" w:after="100" w:afterAutospacing="1"/>
              <w:rPr>
                <w:rFonts w:ascii="TH SarabunPSK" w:hAnsi="TH SarabunPSK" w:cs="TH SarabunPSK"/>
                <w:sz w:val="32"/>
                <w:szCs w:val="32"/>
              </w:rPr>
            </w:pPr>
            <w:r w:rsidRPr="00B15531">
              <w:rPr>
                <w:rFonts w:ascii="TH SarabunPSK" w:hAnsi="TH SarabunPSK" w:cs="TH SarabunPSK" w:hint="cs"/>
                <w:sz w:val="32"/>
                <w:szCs w:val="32"/>
              </w:rPr>
              <w:t>ความแปรปรวน (nm)</w:t>
            </w:r>
          </w:p>
        </w:tc>
      </w:tr>
      <w:tr w:rsidR="009173D1" w:rsidRPr="00B15531" w14:paraId="69BE5EC2" w14:textId="77777777">
        <w:tc>
          <w:tcPr>
            <w:tcW w:w="3135" w:type="dxa"/>
          </w:tcPr>
          <w:p w14:paraId="0C0FF80E" w14:textId="77777777" w:rsidR="009173D1" w:rsidRPr="00B15531" w:rsidRDefault="00000000" w:rsidP="00896A4D">
            <w:pPr>
              <w:spacing w:before="100" w:beforeAutospacing="1" w:after="100" w:afterAutospacing="1"/>
              <w:rPr>
                <w:rFonts w:ascii="TH SarabunPSK" w:hAnsi="TH SarabunPSK" w:cs="TH SarabunPSK"/>
                <w:sz w:val="32"/>
                <w:szCs w:val="32"/>
              </w:rPr>
            </w:pPr>
            <w:r w:rsidRPr="00B15531">
              <w:rPr>
                <w:rFonts w:ascii="TH SarabunPSK" w:hAnsi="TH SarabunPSK" w:cs="TH SarabunPSK" w:hint="cs"/>
                <w:sz w:val="32"/>
                <w:szCs w:val="32"/>
              </w:rPr>
              <w:t>CuO</w:t>
            </w:r>
          </w:p>
        </w:tc>
        <w:tc>
          <w:tcPr>
            <w:tcW w:w="3135" w:type="dxa"/>
          </w:tcPr>
          <w:p w14:paraId="5BABDD24" w14:textId="77777777" w:rsidR="009173D1" w:rsidRPr="00B15531" w:rsidRDefault="00000000" w:rsidP="00896A4D">
            <w:pPr>
              <w:spacing w:before="100" w:beforeAutospacing="1" w:after="100" w:afterAutospacing="1"/>
              <w:rPr>
                <w:rFonts w:ascii="TH SarabunPSK" w:hAnsi="TH SarabunPSK" w:cs="TH SarabunPSK"/>
                <w:sz w:val="32"/>
                <w:szCs w:val="32"/>
              </w:rPr>
            </w:pPr>
            <w:r w:rsidRPr="00B15531">
              <w:rPr>
                <w:rFonts w:ascii="TH SarabunPSK" w:hAnsi="TH SarabunPSK" w:cs="TH SarabunPSK" w:hint="cs"/>
                <w:sz w:val="32"/>
                <w:szCs w:val="32"/>
              </w:rPr>
              <w:t>47</w:t>
            </w:r>
          </w:p>
        </w:tc>
        <w:tc>
          <w:tcPr>
            <w:tcW w:w="3135" w:type="dxa"/>
          </w:tcPr>
          <w:p w14:paraId="6B4FA6C9" w14:textId="77777777" w:rsidR="009173D1" w:rsidRPr="00B15531" w:rsidRDefault="00000000" w:rsidP="00896A4D">
            <w:pPr>
              <w:spacing w:before="100" w:beforeAutospacing="1" w:after="100" w:afterAutospacing="1"/>
              <w:rPr>
                <w:rFonts w:ascii="TH SarabunPSK" w:hAnsi="TH SarabunPSK" w:cs="TH SarabunPSK"/>
                <w:sz w:val="32"/>
                <w:szCs w:val="32"/>
              </w:rPr>
            </w:pPr>
            <w:r w:rsidRPr="00B15531">
              <w:rPr>
                <w:rFonts w:ascii="TH SarabunPSK" w:hAnsi="TH SarabunPSK" w:cs="TH SarabunPSK" w:hint="cs"/>
                <w:sz w:val="32"/>
                <w:szCs w:val="32"/>
              </w:rPr>
              <w:t>4.2</w:t>
            </w:r>
          </w:p>
        </w:tc>
      </w:tr>
      <w:tr w:rsidR="009173D1" w:rsidRPr="00B15531" w14:paraId="2F1B0B05" w14:textId="77777777">
        <w:tc>
          <w:tcPr>
            <w:tcW w:w="3135" w:type="dxa"/>
          </w:tcPr>
          <w:p w14:paraId="47462E57" w14:textId="77777777" w:rsidR="009173D1" w:rsidRPr="00B15531" w:rsidRDefault="00000000" w:rsidP="00896A4D">
            <w:pPr>
              <w:spacing w:before="100" w:beforeAutospacing="1" w:after="100" w:afterAutospacing="1"/>
              <w:rPr>
                <w:rFonts w:ascii="TH SarabunPSK" w:hAnsi="TH SarabunPSK" w:cs="TH SarabunPSK"/>
                <w:sz w:val="32"/>
                <w:szCs w:val="32"/>
              </w:rPr>
            </w:pPr>
            <w:r w:rsidRPr="00B15531">
              <w:rPr>
                <w:rFonts w:ascii="TH SarabunPSK" w:hAnsi="TH SarabunPSK" w:cs="TH SarabunPSK" w:hint="cs"/>
                <w:sz w:val="32"/>
                <w:szCs w:val="32"/>
              </w:rPr>
              <w:t>NiO</w:t>
            </w:r>
          </w:p>
        </w:tc>
        <w:tc>
          <w:tcPr>
            <w:tcW w:w="3135" w:type="dxa"/>
          </w:tcPr>
          <w:p w14:paraId="6A6C8EBA" w14:textId="77777777" w:rsidR="009173D1" w:rsidRPr="00B15531" w:rsidRDefault="00000000" w:rsidP="00896A4D">
            <w:pPr>
              <w:spacing w:before="100" w:beforeAutospacing="1" w:after="100" w:afterAutospacing="1"/>
              <w:rPr>
                <w:rFonts w:ascii="TH SarabunPSK" w:hAnsi="TH SarabunPSK" w:cs="TH SarabunPSK"/>
                <w:sz w:val="32"/>
                <w:szCs w:val="32"/>
              </w:rPr>
            </w:pPr>
            <w:r w:rsidRPr="00B15531">
              <w:rPr>
                <w:rFonts w:ascii="TH SarabunPSK" w:hAnsi="TH SarabunPSK" w:cs="TH SarabunPSK" w:hint="cs"/>
                <w:sz w:val="32"/>
                <w:szCs w:val="32"/>
              </w:rPr>
              <w:t>35</w:t>
            </w:r>
          </w:p>
        </w:tc>
        <w:tc>
          <w:tcPr>
            <w:tcW w:w="3135" w:type="dxa"/>
          </w:tcPr>
          <w:p w14:paraId="61AC6E94" w14:textId="77777777" w:rsidR="009173D1" w:rsidRPr="00B15531" w:rsidRDefault="00000000" w:rsidP="00896A4D">
            <w:pPr>
              <w:spacing w:before="100" w:beforeAutospacing="1" w:after="100" w:afterAutospacing="1"/>
              <w:rPr>
                <w:rFonts w:ascii="TH SarabunPSK" w:hAnsi="TH SarabunPSK" w:cs="TH SarabunPSK"/>
                <w:sz w:val="32"/>
                <w:szCs w:val="32"/>
              </w:rPr>
            </w:pPr>
            <w:r w:rsidRPr="00B15531">
              <w:rPr>
                <w:rFonts w:ascii="TH SarabunPSK" w:hAnsi="TH SarabunPSK" w:cs="TH SarabunPSK" w:hint="cs"/>
                <w:sz w:val="32"/>
                <w:szCs w:val="32"/>
              </w:rPr>
              <w:t>6.4</w:t>
            </w:r>
          </w:p>
        </w:tc>
      </w:tr>
      <w:tr w:rsidR="009173D1" w:rsidRPr="00B15531" w14:paraId="1CBD4E4B" w14:textId="77777777">
        <w:tc>
          <w:tcPr>
            <w:tcW w:w="3135" w:type="dxa"/>
          </w:tcPr>
          <w:p w14:paraId="3B827DD5" w14:textId="77777777" w:rsidR="009173D1" w:rsidRPr="00B15531" w:rsidRDefault="00000000" w:rsidP="00896A4D">
            <w:pPr>
              <w:spacing w:before="100" w:beforeAutospacing="1" w:after="100" w:afterAutospacing="1"/>
              <w:rPr>
                <w:rFonts w:ascii="TH SarabunPSK" w:hAnsi="TH SarabunPSK" w:cs="TH SarabunPSK"/>
                <w:sz w:val="32"/>
                <w:szCs w:val="32"/>
              </w:rPr>
            </w:pPr>
            <w:r w:rsidRPr="00B15531">
              <w:rPr>
                <w:rFonts w:ascii="TH SarabunPSK" w:hAnsi="TH SarabunPSK" w:cs="TH SarabunPSK" w:hint="cs"/>
                <w:sz w:val="32"/>
                <w:szCs w:val="32"/>
              </w:rPr>
              <w:t>Al2O3</w:t>
            </w:r>
          </w:p>
        </w:tc>
        <w:tc>
          <w:tcPr>
            <w:tcW w:w="3135" w:type="dxa"/>
          </w:tcPr>
          <w:p w14:paraId="18222501" w14:textId="77777777" w:rsidR="009173D1" w:rsidRPr="00B15531" w:rsidRDefault="00000000" w:rsidP="00896A4D">
            <w:pPr>
              <w:spacing w:before="100" w:beforeAutospacing="1" w:after="100" w:afterAutospacing="1"/>
              <w:rPr>
                <w:rFonts w:ascii="TH SarabunPSK" w:hAnsi="TH SarabunPSK" w:cs="TH SarabunPSK"/>
                <w:sz w:val="32"/>
                <w:szCs w:val="32"/>
              </w:rPr>
            </w:pPr>
            <w:r w:rsidRPr="00B15531">
              <w:rPr>
                <w:rFonts w:ascii="TH SarabunPSK" w:hAnsi="TH SarabunPSK" w:cs="TH SarabunPSK" w:hint="cs"/>
                <w:sz w:val="32"/>
                <w:szCs w:val="32"/>
              </w:rPr>
              <w:t>42</w:t>
            </w:r>
          </w:p>
        </w:tc>
        <w:tc>
          <w:tcPr>
            <w:tcW w:w="3135" w:type="dxa"/>
          </w:tcPr>
          <w:p w14:paraId="70F25BEC" w14:textId="77777777" w:rsidR="009173D1" w:rsidRPr="00B15531" w:rsidRDefault="00000000" w:rsidP="00896A4D">
            <w:pPr>
              <w:spacing w:before="100" w:beforeAutospacing="1" w:after="100" w:afterAutospacing="1"/>
              <w:rPr>
                <w:rFonts w:ascii="TH SarabunPSK" w:hAnsi="TH SarabunPSK" w:cs="TH SarabunPSK"/>
                <w:sz w:val="32"/>
                <w:szCs w:val="32"/>
              </w:rPr>
            </w:pPr>
            <w:r w:rsidRPr="00B15531">
              <w:rPr>
                <w:rFonts w:ascii="TH SarabunPSK" w:hAnsi="TH SarabunPSK" w:cs="TH SarabunPSK" w:hint="cs"/>
                <w:sz w:val="32"/>
                <w:szCs w:val="32"/>
              </w:rPr>
              <w:t>2.1</w:t>
            </w:r>
          </w:p>
        </w:tc>
      </w:tr>
      <w:tr w:rsidR="009173D1" w:rsidRPr="00B15531" w14:paraId="4CD6B8B7" w14:textId="77777777">
        <w:tc>
          <w:tcPr>
            <w:tcW w:w="3135" w:type="dxa"/>
          </w:tcPr>
          <w:p w14:paraId="257159C1" w14:textId="77777777" w:rsidR="009173D1" w:rsidRPr="00B15531" w:rsidRDefault="00000000" w:rsidP="00896A4D">
            <w:pPr>
              <w:spacing w:before="100" w:beforeAutospacing="1" w:after="100" w:afterAutospacing="1"/>
              <w:rPr>
                <w:rFonts w:ascii="TH SarabunPSK" w:hAnsi="TH SarabunPSK" w:cs="TH SarabunPSK"/>
                <w:sz w:val="32"/>
                <w:szCs w:val="32"/>
              </w:rPr>
            </w:pPr>
            <w:r w:rsidRPr="00B15531">
              <w:rPr>
                <w:rFonts w:ascii="TH SarabunPSK" w:hAnsi="TH SarabunPSK" w:cs="TH SarabunPSK" w:hint="cs"/>
                <w:sz w:val="32"/>
                <w:szCs w:val="32"/>
              </w:rPr>
              <w:t>SnO2</w:t>
            </w:r>
          </w:p>
        </w:tc>
        <w:tc>
          <w:tcPr>
            <w:tcW w:w="3135" w:type="dxa"/>
          </w:tcPr>
          <w:p w14:paraId="088D1809" w14:textId="77777777" w:rsidR="009173D1" w:rsidRPr="00B15531" w:rsidRDefault="00000000" w:rsidP="00896A4D">
            <w:pPr>
              <w:spacing w:before="100" w:beforeAutospacing="1" w:after="100" w:afterAutospacing="1"/>
              <w:rPr>
                <w:rFonts w:ascii="TH SarabunPSK" w:hAnsi="TH SarabunPSK" w:cs="TH SarabunPSK"/>
                <w:sz w:val="32"/>
                <w:szCs w:val="32"/>
              </w:rPr>
            </w:pPr>
            <w:r w:rsidRPr="00B15531">
              <w:rPr>
                <w:rFonts w:ascii="TH SarabunPSK" w:hAnsi="TH SarabunPSK" w:cs="TH SarabunPSK" w:hint="cs"/>
                <w:sz w:val="32"/>
                <w:szCs w:val="32"/>
              </w:rPr>
              <w:t>27</w:t>
            </w:r>
          </w:p>
        </w:tc>
        <w:tc>
          <w:tcPr>
            <w:tcW w:w="3135" w:type="dxa"/>
          </w:tcPr>
          <w:p w14:paraId="27DFB95C" w14:textId="77777777" w:rsidR="009173D1" w:rsidRPr="00B15531" w:rsidRDefault="00000000" w:rsidP="00896A4D">
            <w:pPr>
              <w:spacing w:before="100" w:beforeAutospacing="1" w:after="100" w:afterAutospacing="1"/>
              <w:rPr>
                <w:rFonts w:ascii="TH SarabunPSK" w:hAnsi="TH SarabunPSK" w:cs="TH SarabunPSK"/>
                <w:sz w:val="32"/>
                <w:szCs w:val="32"/>
              </w:rPr>
            </w:pPr>
            <w:r w:rsidRPr="00B15531">
              <w:rPr>
                <w:rFonts w:ascii="TH SarabunPSK" w:hAnsi="TH SarabunPSK" w:cs="TH SarabunPSK" w:hint="cs"/>
                <w:sz w:val="32"/>
                <w:szCs w:val="32"/>
              </w:rPr>
              <w:t>3.9</w:t>
            </w:r>
          </w:p>
        </w:tc>
      </w:tr>
    </w:tbl>
    <w:p w14:paraId="64792A75" w14:textId="77777777" w:rsidR="009173D1" w:rsidRPr="00B15531" w:rsidRDefault="009173D1" w:rsidP="00896A4D">
      <w:pPr>
        <w:spacing w:before="100" w:beforeAutospacing="1" w:after="100" w:afterAutospacing="1" w:line="240" w:lineRule="auto"/>
        <w:rPr>
          <w:rFonts w:ascii="TH SarabunPSK" w:hAnsi="TH SarabunPSK" w:cs="TH SarabunPSK"/>
          <w:sz w:val="32"/>
          <w:szCs w:val="32"/>
        </w:rPr>
      </w:pPr>
    </w:p>
    <w:p w14:paraId="175EAC83" w14:textId="77777777" w:rsidR="009173D1" w:rsidRPr="00B15531" w:rsidRDefault="00000000" w:rsidP="00896A4D">
      <w:pPr>
        <w:spacing w:before="100" w:beforeAutospacing="1" w:after="100" w:afterAutospacing="1" w:line="240" w:lineRule="auto"/>
        <w:ind w:firstLine="567"/>
        <w:rPr>
          <w:rFonts w:ascii="TH SarabunPSK" w:hAnsi="TH SarabunPSK" w:cs="TH SarabunPSK"/>
          <w:sz w:val="32"/>
          <w:szCs w:val="32"/>
        </w:rPr>
      </w:pPr>
      <w:r w:rsidRPr="00B15531">
        <w:rPr>
          <w:rFonts w:ascii="TH SarabunPSK" w:hAnsi="TH SarabunPSK" w:cs="TH SarabunPSK" w:hint="cs"/>
          <w:sz w:val="32"/>
          <w:szCs w:val="32"/>
        </w:rPr>
        <w:t>ควรวางตารางและรูปภาพไว้ใกล้ๆ หลังจากที่มีการอ้างอิงถึงครั้งแรกในเนื้อหา รูปภาพและตารางทั้งหมดควรเรียงลำดับด้วยเลขอารบิก หัวข้อตารางควรอยู่กึ่งกลางเหนือตาราง คำบรรยายภาพควรอยู่กึ่งกลางใต้รูปภาพดังแสดงในรูปที่ 1</w:t>
      </w:r>
    </w:p>
    <w:p w14:paraId="260CE78C" w14:textId="77777777" w:rsidR="009173D1" w:rsidRPr="00B15531" w:rsidRDefault="00000000" w:rsidP="00896A4D">
      <w:pPr>
        <w:spacing w:before="100" w:beforeAutospacing="1" w:after="100" w:afterAutospacing="1" w:line="240" w:lineRule="auto"/>
        <w:jc w:val="center"/>
        <w:rPr>
          <w:rFonts w:ascii="TH SarabunPSK" w:hAnsi="TH SarabunPSK" w:cs="TH SarabunPSK"/>
          <w:sz w:val="32"/>
          <w:szCs w:val="32"/>
        </w:rPr>
      </w:pPr>
      <w:r w:rsidRPr="00B15531">
        <w:rPr>
          <w:rFonts w:ascii="TH SarabunPSK" w:hAnsi="TH SarabunPSK" w:cs="TH SarabunPSK" w:hint="cs"/>
          <w:sz w:val="32"/>
          <w:szCs w:val="32"/>
        </w:rPr>
        <w:lastRenderedPageBreak/>
        <w:t>[พื้นที่วางรูปภาพ]</w:t>
      </w:r>
    </w:p>
    <w:p w14:paraId="581BA40C" w14:textId="77777777" w:rsidR="009173D1" w:rsidRPr="00B15531" w:rsidRDefault="00000000" w:rsidP="00896A4D">
      <w:pPr>
        <w:spacing w:before="100" w:beforeAutospacing="1" w:after="100" w:afterAutospacing="1" w:line="240" w:lineRule="auto"/>
        <w:jc w:val="center"/>
        <w:rPr>
          <w:rFonts w:ascii="TH SarabunPSK" w:hAnsi="TH SarabunPSK" w:cs="TH SarabunPSK"/>
          <w:sz w:val="32"/>
          <w:szCs w:val="32"/>
        </w:rPr>
      </w:pPr>
      <w:r w:rsidRPr="00B15531">
        <w:rPr>
          <w:rFonts w:ascii="TH SarabunPSK" w:hAnsi="TH SarabunPSK" w:cs="TH SarabunPSK" w:hint="cs"/>
          <w:sz w:val="32"/>
          <w:szCs w:val="32"/>
        </w:rPr>
        <w:t>รูปที่ 1: จำนวนสิทธิบัตรด้านนาโนเทคโนโลยีตามเวลา</w:t>
      </w:r>
    </w:p>
    <w:p w14:paraId="3771576C" w14:textId="72A20AFC" w:rsidR="009173D1" w:rsidRPr="00B15531" w:rsidRDefault="00000000" w:rsidP="00896A4D">
      <w:pPr>
        <w:spacing w:before="100" w:beforeAutospacing="1" w:after="100" w:afterAutospacing="1" w:line="240" w:lineRule="auto"/>
        <w:rPr>
          <w:rFonts w:ascii="TH SarabunPSK" w:hAnsi="TH SarabunPSK" w:cs="TH SarabunPSK"/>
          <w:sz w:val="32"/>
          <w:szCs w:val="32"/>
          <w:lang w:bidi="th-TH"/>
        </w:rPr>
      </w:pPr>
      <w:r w:rsidRPr="00B15531">
        <w:rPr>
          <w:rFonts w:ascii="TH SarabunPSK" w:hAnsi="TH SarabunPSK" w:cs="TH SarabunPSK" w:hint="cs"/>
          <w:b/>
          <w:sz w:val="32"/>
          <w:szCs w:val="32"/>
        </w:rPr>
        <w:t>สมการ</w:t>
      </w:r>
    </w:p>
    <w:p w14:paraId="60053746" w14:textId="0F864D26" w:rsidR="009173D1" w:rsidRPr="00B15531" w:rsidRDefault="00000000" w:rsidP="00896A4D">
      <w:pPr>
        <w:spacing w:before="100" w:beforeAutospacing="1" w:after="100" w:afterAutospacing="1" w:line="240" w:lineRule="auto"/>
        <w:ind w:firstLine="567"/>
        <w:rPr>
          <w:rFonts w:ascii="TH SarabunPSK" w:hAnsi="TH SarabunPSK" w:cs="TH SarabunPSK"/>
          <w:sz w:val="32"/>
          <w:szCs w:val="32"/>
        </w:rPr>
      </w:pPr>
      <w:r w:rsidRPr="00B15531">
        <w:rPr>
          <w:rFonts w:ascii="TH SarabunPSK" w:hAnsi="TH SarabunPSK" w:cs="TH SarabunPSK" w:hint="cs"/>
          <w:sz w:val="32"/>
          <w:szCs w:val="32"/>
        </w:rPr>
        <w:t xml:space="preserve">แต่ละสมการควรแยกบรรทัดจากข้อความ โดยมีการเว้นบรรทัดว่างไว้ด้านบนและด้านล่าง สมการควรมีความชัดเจน และนิพจน์ที่ใช้ควรมีการอธิบายในเนื้อหา สมการควรเรียงลำดับหมายเลขต่อเนื่องกันที่ขอบด้านขวานอกสุด ดังที่แสดงในสมการ (1) - (2) </w:t>
      </w:r>
      <w:proofErr w:type="spellStart"/>
      <w:r w:rsidRPr="00B15531">
        <w:rPr>
          <w:rFonts w:ascii="TH SarabunPSK" w:hAnsi="TH SarabunPSK" w:cs="TH SarabunPSK" w:hint="cs"/>
          <w:sz w:val="32"/>
          <w:szCs w:val="32"/>
        </w:rPr>
        <w:t>ด้านล่างในกรณีนี้</w:t>
      </w:r>
      <w:proofErr w:type="spellEnd"/>
      <w:r w:rsidRPr="00B15531">
        <w:rPr>
          <w:rFonts w:ascii="TH SarabunPSK" w:hAnsi="TH SarabunPSK" w:cs="TH SarabunPSK" w:hint="cs"/>
          <w:sz w:val="32"/>
          <w:szCs w:val="32"/>
        </w:rPr>
        <w:t xml:space="preserve"> </w:t>
      </w:r>
      <w:proofErr w:type="spellStart"/>
      <w:r w:rsidRPr="00B15531">
        <w:rPr>
          <w:rFonts w:ascii="TH SarabunPSK" w:hAnsi="TH SarabunPSK" w:cs="TH SarabunPSK" w:hint="cs"/>
          <w:sz w:val="32"/>
          <w:szCs w:val="32"/>
        </w:rPr>
        <w:t>ระบบสมการควบคุมสามารถเขียนได้ดังนี้</w:t>
      </w:r>
      <w:proofErr w:type="spellEnd"/>
      <w:r w:rsidRPr="00B15531">
        <w:rPr>
          <w:rFonts w:ascii="TH SarabunPSK" w:hAnsi="TH SarabunPSK" w:cs="TH SarabunPSK" w:hint="cs"/>
          <w:sz w:val="32"/>
          <w:szCs w:val="32"/>
        </w:rPr>
        <w:t>:</w:t>
      </w:r>
    </w:p>
    <w:p w14:paraId="432665AD" w14:textId="77777777" w:rsidR="009173D1" w:rsidRPr="00B15531" w:rsidRDefault="00000000" w:rsidP="00896A4D">
      <w:pPr>
        <w:spacing w:before="100" w:beforeAutospacing="1" w:after="100" w:afterAutospacing="1" w:line="240" w:lineRule="auto"/>
        <w:jc w:val="center"/>
        <w:rPr>
          <w:rFonts w:ascii="TH SarabunPSK" w:hAnsi="TH SarabunPSK" w:cs="TH SarabunPSK"/>
          <w:sz w:val="32"/>
          <w:szCs w:val="32"/>
        </w:rPr>
      </w:pPr>
      <w:r w:rsidRPr="00B15531">
        <w:rPr>
          <w:rFonts w:ascii="TH SarabunPSK" w:hAnsi="TH SarabunPSK" w:cs="TH SarabunPSK" w:hint="cs"/>
          <w:sz w:val="32"/>
          <w:szCs w:val="32"/>
        </w:rPr>
        <w:t xml:space="preserve">E = mc^2 </w:t>
      </w:r>
      <w:r w:rsidRPr="00B15531">
        <w:rPr>
          <w:rFonts w:ascii="TH SarabunPSK" w:hAnsi="TH SarabunPSK" w:cs="TH SarabunPSK" w:hint="cs"/>
          <w:sz w:val="32"/>
          <w:szCs w:val="32"/>
        </w:rPr>
        <w:tab/>
        <w:t xml:space="preserve"> (1)</w:t>
      </w:r>
    </w:p>
    <w:p w14:paraId="3317713E" w14:textId="2BC6FB96" w:rsidR="009173D1" w:rsidRPr="00B15531" w:rsidRDefault="00000000" w:rsidP="00896A4D">
      <w:pPr>
        <w:spacing w:before="100" w:beforeAutospacing="1" w:after="100" w:afterAutospacing="1" w:line="240" w:lineRule="auto"/>
        <w:rPr>
          <w:rFonts w:ascii="TH SarabunPSK" w:hAnsi="TH SarabunPSK" w:cs="TH SarabunPSK"/>
          <w:sz w:val="32"/>
          <w:szCs w:val="32"/>
          <w:lang w:bidi="th-TH"/>
        </w:rPr>
      </w:pPr>
      <w:proofErr w:type="spellStart"/>
      <w:r w:rsidRPr="00B15531">
        <w:rPr>
          <w:rFonts w:ascii="TH SarabunPSK" w:hAnsi="TH SarabunPSK" w:cs="TH SarabunPSK" w:hint="cs"/>
          <w:b/>
          <w:sz w:val="32"/>
          <w:szCs w:val="32"/>
        </w:rPr>
        <w:t>เอกสารอ้างอิง</w:t>
      </w:r>
      <w:proofErr w:type="spellEnd"/>
    </w:p>
    <w:p w14:paraId="256037BC" w14:textId="77777777" w:rsidR="009173D1" w:rsidRPr="00B15531" w:rsidRDefault="00000000" w:rsidP="00896A4D">
      <w:pPr>
        <w:spacing w:before="100" w:beforeAutospacing="1" w:after="100" w:afterAutospacing="1" w:line="240" w:lineRule="auto"/>
        <w:ind w:firstLine="567"/>
        <w:rPr>
          <w:rFonts w:ascii="TH SarabunPSK" w:hAnsi="TH SarabunPSK" w:cs="TH SarabunPSK"/>
          <w:sz w:val="32"/>
          <w:szCs w:val="32"/>
        </w:rPr>
      </w:pPr>
      <w:r w:rsidRPr="00B15531">
        <w:rPr>
          <w:rFonts w:ascii="TH SarabunPSK" w:hAnsi="TH SarabunPSK" w:cs="TH SarabunPSK" w:hint="cs"/>
          <w:sz w:val="32"/>
          <w:szCs w:val="32"/>
        </w:rPr>
        <w:t>ต้องใส่เอกสารอ้างอิงที่เหมาะสมตลอดทั้งเนื้อหา และต้องจัดเตรียมรายการเอกสารอ้างอิงในส่วนนี้ การอ้างอิงในเนื้อหา ภาคผนวก ตาราง และรูปภาพ ให้ใช้นามสกุลของผู้แต่ง (ผู้แต่งทั้งสองคนเมื่อมีเพียงสองคน; ผู้แต่งคนแรกตามด้วย et al. เมื่อมีมากกว่าสองคน)</w:t>
      </w:r>
    </w:p>
    <w:p w14:paraId="7746E376" w14:textId="77777777" w:rsidR="009173D1" w:rsidRPr="00B15531" w:rsidRDefault="00000000" w:rsidP="00896A4D">
      <w:pPr>
        <w:spacing w:before="100" w:beforeAutospacing="1" w:after="100" w:afterAutospacing="1" w:line="240" w:lineRule="auto"/>
        <w:rPr>
          <w:rFonts w:ascii="TH SarabunPSK" w:hAnsi="TH SarabunPSK" w:cs="TH SarabunPSK"/>
          <w:sz w:val="32"/>
          <w:szCs w:val="32"/>
        </w:rPr>
      </w:pPr>
      <w:r w:rsidRPr="00B15531">
        <w:rPr>
          <w:rFonts w:ascii="TH SarabunPSK" w:hAnsi="TH SarabunPSK" w:cs="TH SarabunPSK" w:hint="cs"/>
          <w:sz w:val="32"/>
          <w:szCs w:val="32"/>
        </w:rPr>
        <w:t>ตัวอย่าง: "...ตามที่เคยแสดงไว้ (Jones et al., 1989)," หรือ "...ตามที่ Jones et al. (1989) แสดงให้เห็น" สำหรับบทความสองฉบับหรือมากกว่าที่ตีพิมพ์ในปีเดียวกันโดยผู้แต่งคนเดียวกัน ให้เติม a, b, c ฯลฯ ต่อท้ายปี เช่น (1980a) หรือ (1980b) และอ้างอิงร่วมกันเป็น Jones et al. (1980a, b)</w:t>
      </w:r>
    </w:p>
    <w:p w14:paraId="75912099" w14:textId="77777777" w:rsidR="009173D1" w:rsidRPr="00B15531" w:rsidRDefault="00000000" w:rsidP="00896A4D">
      <w:pPr>
        <w:spacing w:before="100" w:beforeAutospacing="1" w:after="100" w:afterAutospacing="1" w:line="240" w:lineRule="auto"/>
        <w:rPr>
          <w:rFonts w:ascii="TH SarabunPSK" w:hAnsi="TH SarabunPSK" w:cs="TH SarabunPSK"/>
          <w:sz w:val="32"/>
          <w:szCs w:val="32"/>
        </w:rPr>
      </w:pPr>
      <w:r w:rsidRPr="00B15531">
        <w:rPr>
          <w:rFonts w:ascii="TH SarabunPSK" w:hAnsi="TH SarabunPSK" w:cs="TH SarabunPSK" w:hint="cs"/>
          <w:sz w:val="32"/>
          <w:szCs w:val="32"/>
        </w:rPr>
        <w:t>รายการเอกสารอ้างอิง: รายชื่อเอกสารอ้างอิงที่อ้างถึงทั้งหมด (รวมถึงการอ้างอิงในตาราง รูปภาพ และภาคผนวก) เรียงตามลำดับตัวอักษรตามชื่อผู้แต่งคนแรก ชื่อของบทความ สิทธิบัตร และหนังสือ หรือบทในหนังสือ และหมายเลขหน้าเริ่มต้นและสุดท้ายจะต้องถูกระบุไว้ด้วย คำย่อของชื่อวารสารควรเป็นไปตามการใช้งานของ Chemical Abstracts</w:t>
      </w:r>
    </w:p>
    <w:p w14:paraId="5B9C7BA6" w14:textId="264C3FB3" w:rsidR="009173D1" w:rsidRPr="00B15531" w:rsidRDefault="00000000" w:rsidP="00896A4D">
      <w:pPr>
        <w:spacing w:before="100" w:beforeAutospacing="1" w:after="100" w:afterAutospacing="1" w:line="240" w:lineRule="auto"/>
        <w:rPr>
          <w:rFonts w:ascii="TH SarabunPSK" w:hAnsi="TH SarabunPSK" w:cs="TH SarabunPSK"/>
          <w:sz w:val="32"/>
          <w:szCs w:val="32"/>
        </w:rPr>
      </w:pPr>
      <w:proofErr w:type="spellStart"/>
      <w:r w:rsidRPr="00B15531">
        <w:rPr>
          <w:rFonts w:ascii="TH SarabunPSK" w:hAnsi="TH SarabunPSK" w:cs="TH SarabunPSK" w:hint="cs"/>
          <w:b/>
          <w:sz w:val="32"/>
          <w:szCs w:val="32"/>
        </w:rPr>
        <w:t>การส่งบทความ</w:t>
      </w:r>
      <w:proofErr w:type="spellEnd"/>
    </w:p>
    <w:p w14:paraId="1D408911" w14:textId="766819F7" w:rsidR="009173D1" w:rsidRPr="00B15531" w:rsidRDefault="00000000" w:rsidP="00896A4D">
      <w:pPr>
        <w:spacing w:before="100" w:beforeAutospacing="1" w:after="100" w:afterAutospacing="1" w:line="240" w:lineRule="auto"/>
        <w:rPr>
          <w:rFonts w:ascii="TH SarabunPSK" w:hAnsi="TH SarabunPSK" w:cs="TH SarabunPSK"/>
          <w:sz w:val="32"/>
          <w:szCs w:val="32"/>
        </w:rPr>
      </w:pPr>
      <w:r w:rsidRPr="00B15531">
        <w:rPr>
          <w:rFonts w:ascii="TH SarabunPSK" w:hAnsi="TH SarabunPSK" w:cs="TH SarabunPSK" w:hint="cs"/>
          <w:sz w:val="32"/>
          <w:szCs w:val="32"/>
        </w:rPr>
        <w:t xml:space="preserve">ต้องส่งบทความฉบับเต็มทางอิเล็กทรอนิกส์ผ่านเว็บไซต์ของการประชุม </w:t>
      </w:r>
      <w:r w:rsidR="00896A4D">
        <w:rPr>
          <w:rFonts w:ascii="TH SarabunPSK" w:hAnsi="TH SarabunPSK" w:cs="TH SarabunPSK"/>
          <w:sz w:val="32"/>
          <w:szCs w:val="32"/>
        </w:rPr>
        <w:t>ITSD2026</w:t>
      </w:r>
      <w:r w:rsidRPr="00B15531">
        <w:rPr>
          <w:rFonts w:ascii="TH SarabunPSK" w:hAnsi="TH SarabunPSK" w:cs="TH SarabunPSK" w:hint="cs"/>
          <w:sz w:val="32"/>
          <w:szCs w:val="32"/>
        </w:rPr>
        <w:t xml:space="preserve"> ภายในวันที่ 3</w:t>
      </w:r>
      <w:r w:rsidR="00896A4D">
        <w:rPr>
          <w:rFonts w:ascii="TH SarabunPSK" w:hAnsi="TH SarabunPSK" w:cs="TH SarabunPSK"/>
          <w:sz w:val="32"/>
          <w:szCs w:val="32"/>
        </w:rPr>
        <w:t>0</w:t>
      </w:r>
      <w:r w:rsidRPr="00B15531">
        <w:rPr>
          <w:rFonts w:ascii="TH SarabunPSK" w:hAnsi="TH SarabunPSK" w:cs="TH SarabunPSK" w:hint="cs"/>
          <w:sz w:val="32"/>
          <w:szCs w:val="32"/>
        </w:rPr>
        <w:t xml:space="preserve"> </w:t>
      </w:r>
      <w:r w:rsidR="00896A4D">
        <w:rPr>
          <w:rFonts w:ascii="TH SarabunPSK" w:hAnsi="TH SarabunPSK" w:cs="TH SarabunPSK" w:hint="cs"/>
          <w:sz w:val="32"/>
          <w:szCs w:val="32"/>
          <w:cs/>
          <w:lang w:bidi="th-TH"/>
        </w:rPr>
        <w:t xml:space="preserve">มิถุนายน </w:t>
      </w:r>
      <w:r w:rsidR="00896A4D">
        <w:rPr>
          <w:rFonts w:ascii="TH SarabunPSK" w:hAnsi="TH SarabunPSK" w:cs="TH SarabunPSK"/>
          <w:sz w:val="32"/>
          <w:szCs w:val="32"/>
          <w:lang w:bidi="th-TH"/>
        </w:rPr>
        <w:t>2569</w:t>
      </w:r>
      <w:r w:rsidRPr="00B15531">
        <w:rPr>
          <w:rFonts w:ascii="TH SarabunPSK" w:hAnsi="TH SarabunPSK" w:cs="TH SarabunPSK" w:hint="cs"/>
          <w:sz w:val="32"/>
          <w:szCs w:val="32"/>
        </w:rPr>
        <w:t xml:space="preserve"> หมายเลขบทความ (ในรูปแบบ "XXX") จะถูกกำหนดให้กับแต่</w:t>
      </w:r>
      <w:proofErr w:type="spellStart"/>
      <w:r w:rsidRPr="00B15531">
        <w:rPr>
          <w:rFonts w:ascii="TH SarabunPSK" w:hAnsi="TH SarabunPSK" w:cs="TH SarabunPSK" w:hint="cs"/>
          <w:sz w:val="32"/>
          <w:szCs w:val="32"/>
        </w:rPr>
        <w:t>ละบทคัดย่อหลังจากที่ส่งผ่านระบบ</w:t>
      </w:r>
      <w:proofErr w:type="spellEnd"/>
      <w:r w:rsidRPr="00B15531">
        <w:rPr>
          <w:rFonts w:ascii="TH SarabunPSK" w:hAnsi="TH SarabunPSK" w:cs="TH SarabunPSK" w:hint="cs"/>
          <w:sz w:val="32"/>
          <w:szCs w:val="32"/>
        </w:rPr>
        <w:t xml:space="preserve"> </w:t>
      </w:r>
      <w:r w:rsidR="00896A4D">
        <w:rPr>
          <w:rFonts w:ascii="TH SarabunPSK" w:hAnsi="TH SarabunPSK" w:cs="TH SarabunPSK"/>
          <w:sz w:val="32"/>
          <w:szCs w:val="32"/>
        </w:rPr>
        <w:t>Microsoft CMT</w:t>
      </w:r>
      <w:r w:rsidRPr="00B15531">
        <w:rPr>
          <w:rFonts w:ascii="TH SarabunPSK" w:hAnsi="TH SarabunPSK" w:cs="TH SarabunPSK" w:hint="cs"/>
          <w:sz w:val="32"/>
          <w:szCs w:val="32"/>
        </w:rPr>
        <w:t xml:space="preserve"> </w:t>
      </w:r>
      <w:proofErr w:type="spellStart"/>
      <w:r w:rsidRPr="00B15531">
        <w:rPr>
          <w:rFonts w:ascii="TH SarabunPSK" w:hAnsi="TH SarabunPSK" w:cs="TH SarabunPSK" w:hint="cs"/>
          <w:sz w:val="32"/>
          <w:szCs w:val="32"/>
        </w:rPr>
        <w:t>ของเรา</w:t>
      </w:r>
      <w:proofErr w:type="spellEnd"/>
      <w:r w:rsidRPr="00B15531">
        <w:rPr>
          <w:rFonts w:ascii="TH SarabunPSK" w:hAnsi="TH SarabunPSK" w:cs="TH SarabunPSK" w:hint="cs"/>
          <w:sz w:val="32"/>
          <w:szCs w:val="32"/>
        </w:rPr>
        <w:t xml:space="preserve"> และขอความกรุณาผู้เขียนใส่หมายเลขบทความนี้ลงในตำแหน่งที่ถูกต้องในหัวกระดาษและท้ายกระดาษก่อนส่งฉบับสมบูรณ์</w:t>
      </w:r>
    </w:p>
    <w:p w14:paraId="4FD70B05" w14:textId="007B28B6" w:rsidR="009173D1" w:rsidRPr="00B15531" w:rsidRDefault="00000000" w:rsidP="00896A4D">
      <w:pPr>
        <w:spacing w:before="100" w:beforeAutospacing="1" w:after="100" w:afterAutospacing="1" w:line="240" w:lineRule="auto"/>
        <w:rPr>
          <w:rFonts w:ascii="TH SarabunPSK" w:hAnsi="TH SarabunPSK" w:cs="TH SarabunPSK"/>
          <w:sz w:val="32"/>
          <w:szCs w:val="32"/>
        </w:rPr>
      </w:pPr>
      <w:proofErr w:type="spellStart"/>
      <w:r w:rsidRPr="00B15531">
        <w:rPr>
          <w:rFonts w:ascii="TH SarabunPSK" w:hAnsi="TH SarabunPSK" w:cs="TH SarabunPSK" w:hint="cs"/>
          <w:b/>
          <w:sz w:val="32"/>
          <w:szCs w:val="32"/>
        </w:rPr>
        <w:lastRenderedPageBreak/>
        <w:t>สรุปผล</w:t>
      </w:r>
      <w:proofErr w:type="spellEnd"/>
    </w:p>
    <w:p w14:paraId="07CEA15A" w14:textId="77777777" w:rsidR="009173D1" w:rsidRPr="00B15531" w:rsidRDefault="00000000" w:rsidP="00896A4D">
      <w:pPr>
        <w:spacing w:before="100" w:beforeAutospacing="1" w:after="100" w:afterAutospacing="1" w:line="240" w:lineRule="auto"/>
        <w:rPr>
          <w:rFonts w:ascii="TH SarabunPSK" w:hAnsi="TH SarabunPSK" w:cs="TH SarabunPSK"/>
          <w:sz w:val="32"/>
          <w:szCs w:val="32"/>
        </w:rPr>
      </w:pPr>
      <w:r w:rsidRPr="00B15531">
        <w:rPr>
          <w:rFonts w:ascii="TH SarabunPSK" w:hAnsi="TH SarabunPSK" w:cs="TH SarabunPSK" w:hint="cs"/>
          <w:sz w:val="32"/>
          <w:szCs w:val="32"/>
        </w:rPr>
        <w:t>บทสรุปควรระบุข้อเสนอที่สำคัญที่สุดของบทความอย่างกระชับ ตลอดจนความคิดเห็นของผู้เขียนเกี่ยวกับนัยในทางปฏิบัติของผลลัพธ์</w:t>
      </w:r>
    </w:p>
    <w:p w14:paraId="1D10A7B4" w14:textId="39FF4DCF" w:rsidR="009173D1" w:rsidRPr="00B15531" w:rsidRDefault="00000000" w:rsidP="00896A4D">
      <w:pPr>
        <w:spacing w:before="100" w:beforeAutospacing="1" w:after="100" w:afterAutospacing="1" w:line="240" w:lineRule="auto"/>
        <w:rPr>
          <w:rFonts w:ascii="TH SarabunPSK" w:hAnsi="TH SarabunPSK" w:cs="TH SarabunPSK"/>
          <w:sz w:val="32"/>
          <w:szCs w:val="32"/>
        </w:rPr>
      </w:pPr>
      <w:r w:rsidRPr="00B15531">
        <w:rPr>
          <w:rFonts w:ascii="TH SarabunPSK" w:hAnsi="TH SarabunPSK" w:cs="TH SarabunPSK" w:hint="cs"/>
          <w:b/>
          <w:sz w:val="32"/>
          <w:szCs w:val="32"/>
        </w:rPr>
        <w:t>กิตติกรรมประกาศ</w:t>
      </w:r>
    </w:p>
    <w:p w14:paraId="22FE6C19" w14:textId="77777777" w:rsidR="009173D1" w:rsidRPr="00B15531" w:rsidRDefault="00000000" w:rsidP="00896A4D">
      <w:pPr>
        <w:spacing w:before="100" w:beforeAutospacing="1" w:after="100" w:afterAutospacing="1" w:line="240" w:lineRule="auto"/>
        <w:rPr>
          <w:rFonts w:ascii="TH SarabunPSK" w:hAnsi="TH SarabunPSK" w:cs="TH SarabunPSK"/>
          <w:sz w:val="32"/>
          <w:szCs w:val="32"/>
        </w:rPr>
      </w:pPr>
      <w:r w:rsidRPr="00B15531">
        <w:rPr>
          <w:rFonts w:ascii="TH SarabunPSK" w:hAnsi="TH SarabunPSK" w:cs="TH SarabunPSK" w:hint="cs"/>
          <w:sz w:val="32"/>
          <w:szCs w:val="32"/>
        </w:rPr>
        <w:t>สามารถเขียนส่วนกิตติกรรมประกาศสั้นๆ ได้ระหว่างส่วนสรุปและเอกสารอ้างอิง ควรระบุการสนับสนุนด้านทุนทรัพย์ในส่วนนี้ด้วย หากไม่จำเป็นต้องมีกิตติกรรมประกาศ ไม่ต้องแสดงส่วนนี้ในบทความ</w:t>
      </w:r>
    </w:p>
    <w:p w14:paraId="1585CE68" w14:textId="77777777" w:rsidR="009173D1" w:rsidRPr="00896A4D" w:rsidRDefault="00000000" w:rsidP="00896A4D">
      <w:pPr>
        <w:spacing w:before="100" w:beforeAutospacing="1" w:after="100" w:afterAutospacing="1" w:line="240" w:lineRule="auto"/>
        <w:rPr>
          <w:rFonts w:ascii="TH SarabunPSK" w:hAnsi="TH SarabunPSK" w:cs="TH SarabunPSK"/>
          <w:b/>
          <w:bCs/>
          <w:sz w:val="32"/>
          <w:szCs w:val="32"/>
        </w:rPr>
      </w:pPr>
      <w:r w:rsidRPr="00896A4D">
        <w:rPr>
          <w:rFonts w:ascii="TH SarabunPSK" w:hAnsi="TH SarabunPSK" w:cs="TH SarabunPSK" w:hint="cs"/>
          <w:b/>
          <w:bCs/>
          <w:sz w:val="32"/>
          <w:szCs w:val="32"/>
        </w:rPr>
        <w:t>เอกสารอ้างอิง (REFERENCES)</w:t>
      </w:r>
    </w:p>
    <w:p w14:paraId="494C1EA8" w14:textId="77777777" w:rsidR="009173D1" w:rsidRPr="00B15531" w:rsidRDefault="00000000" w:rsidP="00896A4D">
      <w:pPr>
        <w:spacing w:after="0" w:line="240" w:lineRule="auto"/>
        <w:ind w:left="567" w:hanging="567"/>
        <w:rPr>
          <w:rFonts w:ascii="TH SarabunPSK" w:hAnsi="TH SarabunPSK" w:cs="TH SarabunPSK"/>
          <w:sz w:val="32"/>
          <w:szCs w:val="32"/>
        </w:rPr>
      </w:pPr>
      <w:r w:rsidRPr="00B15531">
        <w:rPr>
          <w:rFonts w:ascii="TH SarabunPSK" w:hAnsi="TH SarabunPSK" w:cs="TH SarabunPSK" w:hint="cs"/>
          <w:sz w:val="32"/>
          <w:szCs w:val="32"/>
        </w:rPr>
        <w:t>Expert A. and Expert B.C. (2008). Polymer-Clay Nanocomposites. Int. J. Nanotechnology and Applications, 58, 171–176.</w:t>
      </w:r>
    </w:p>
    <w:p w14:paraId="0840F9B0" w14:textId="77777777" w:rsidR="009173D1" w:rsidRPr="00B15531" w:rsidRDefault="00000000" w:rsidP="00896A4D">
      <w:pPr>
        <w:spacing w:after="0" w:line="240" w:lineRule="auto"/>
        <w:ind w:left="567" w:hanging="567"/>
        <w:rPr>
          <w:rFonts w:ascii="TH SarabunPSK" w:hAnsi="TH SarabunPSK" w:cs="TH SarabunPSK"/>
          <w:sz w:val="32"/>
          <w:szCs w:val="32"/>
        </w:rPr>
      </w:pPr>
      <w:r w:rsidRPr="00B15531">
        <w:rPr>
          <w:rFonts w:ascii="TH SarabunPSK" w:hAnsi="TH SarabunPSK" w:cs="TH SarabunPSK" w:hint="cs"/>
          <w:sz w:val="32"/>
          <w:szCs w:val="32"/>
        </w:rPr>
        <w:t>Hall B. and Maisonneuve M. (2005). The Nature of Nanofiltration Membrane Porosity, in Proc. 2nd Int. Conf. Sep. Sci. Technol., M.H. Weir and S. Vijay, Eds., Toronto, ON, Canada, October 14, 2007, pp. 36–43.</w:t>
      </w:r>
    </w:p>
    <w:p w14:paraId="3FB78292" w14:textId="77777777" w:rsidR="009173D1" w:rsidRPr="00B15531" w:rsidRDefault="00000000" w:rsidP="00896A4D">
      <w:pPr>
        <w:spacing w:after="0" w:line="240" w:lineRule="auto"/>
        <w:ind w:left="567" w:hanging="567"/>
        <w:rPr>
          <w:rFonts w:ascii="TH SarabunPSK" w:hAnsi="TH SarabunPSK" w:cs="TH SarabunPSK"/>
          <w:sz w:val="32"/>
          <w:szCs w:val="32"/>
        </w:rPr>
      </w:pPr>
      <w:r w:rsidRPr="00B15531">
        <w:rPr>
          <w:rFonts w:ascii="TH SarabunPSK" w:hAnsi="TH SarabunPSK" w:cs="TH SarabunPSK" w:hint="cs"/>
          <w:sz w:val="32"/>
          <w:szCs w:val="32"/>
        </w:rPr>
        <w:t>Plan Z.A., Lin R.T. and Richer J.A. Nanotechnology Devices. in The World of Nanotechnology, G.E. Goodfellow and A.T. Mann, Eds., Butterworth Publishers, Boston, MA (1989), pp. 61–67.</w:t>
      </w:r>
    </w:p>
    <w:p w14:paraId="7E18E643" w14:textId="77777777" w:rsidR="009173D1" w:rsidRPr="00B15531" w:rsidRDefault="00000000" w:rsidP="00896A4D">
      <w:pPr>
        <w:spacing w:after="0" w:line="240" w:lineRule="auto"/>
        <w:rPr>
          <w:rFonts w:ascii="TH SarabunPSK" w:hAnsi="TH SarabunPSK" w:cs="TH SarabunPSK"/>
          <w:sz w:val="32"/>
          <w:szCs w:val="32"/>
        </w:rPr>
      </w:pPr>
      <w:r w:rsidRPr="00B15531">
        <w:rPr>
          <w:rFonts w:ascii="TH SarabunPSK" w:hAnsi="TH SarabunPSK" w:cs="TH SarabunPSK" w:hint="cs"/>
          <w:sz w:val="32"/>
          <w:szCs w:val="32"/>
        </w:rPr>
        <w:t>เว็บไซต์ (Web sites):</w:t>
      </w:r>
    </w:p>
    <w:p w14:paraId="1C46A6A2" w14:textId="77777777" w:rsidR="009173D1" w:rsidRPr="00B15531" w:rsidRDefault="00000000" w:rsidP="00896A4D">
      <w:pPr>
        <w:spacing w:after="0" w:line="240" w:lineRule="auto"/>
        <w:rPr>
          <w:rFonts w:ascii="TH SarabunPSK" w:hAnsi="TH SarabunPSK" w:cs="TH SarabunPSK"/>
          <w:sz w:val="32"/>
          <w:szCs w:val="32"/>
        </w:rPr>
      </w:pPr>
      <w:r w:rsidRPr="00B15531">
        <w:rPr>
          <w:rFonts w:ascii="TH SarabunPSK" w:hAnsi="TH SarabunPSK" w:cs="TH SarabunPSK" w:hint="cs"/>
          <w:sz w:val="32"/>
          <w:szCs w:val="32"/>
        </w:rPr>
        <w:t>Web-1: http://www.cjche.ca/submissioninstructions.htm, เข้าถึงเมื่อ 5 กรกฎาคม 2009</w:t>
      </w:r>
    </w:p>
    <w:p w14:paraId="5D7345EE" w14:textId="77777777" w:rsidR="009173D1" w:rsidRPr="00B15531" w:rsidRDefault="00000000" w:rsidP="00896A4D">
      <w:pPr>
        <w:spacing w:after="0" w:line="240" w:lineRule="auto"/>
        <w:rPr>
          <w:rFonts w:ascii="TH SarabunPSK" w:hAnsi="TH SarabunPSK" w:cs="TH SarabunPSK"/>
          <w:sz w:val="32"/>
          <w:szCs w:val="32"/>
        </w:rPr>
      </w:pPr>
      <w:r w:rsidRPr="00B15531">
        <w:rPr>
          <w:rFonts w:ascii="TH SarabunPSK" w:hAnsi="TH SarabunPSK" w:cs="TH SarabunPSK" w:hint="cs"/>
          <w:sz w:val="32"/>
          <w:szCs w:val="32"/>
        </w:rPr>
        <w:t>Web-2: http://www.fisher.com/instruments.htm, เข้าถึงเมื่อ 18 กรกฎาคม 2009</w:t>
      </w:r>
    </w:p>
    <w:p w14:paraId="5B1467BE" w14:textId="77777777" w:rsidR="00B15531" w:rsidRPr="00B15531" w:rsidRDefault="00B15531" w:rsidP="00896A4D">
      <w:pPr>
        <w:spacing w:after="0" w:line="240" w:lineRule="auto"/>
        <w:rPr>
          <w:rFonts w:ascii="TH SarabunPSK" w:hAnsi="TH SarabunPSK" w:cs="TH SarabunPSK"/>
          <w:sz w:val="32"/>
          <w:szCs w:val="32"/>
        </w:rPr>
      </w:pPr>
    </w:p>
    <w:sectPr w:rsidR="00B15531" w:rsidRPr="00B15531" w:rsidSect="00B15531">
      <w:headerReference w:type="default" r:id="rId8"/>
      <w:footerReference w:type="default" r:id="rId9"/>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88BB1" w14:textId="77777777" w:rsidR="00206011" w:rsidRDefault="00206011">
      <w:pPr>
        <w:spacing w:after="0" w:line="240" w:lineRule="auto"/>
      </w:pPr>
      <w:r>
        <w:separator/>
      </w:r>
    </w:p>
  </w:endnote>
  <w:endnote w:type="continuationSeparator" w:id="0">
    <w:p w14:paraId="361DB72A" w14:textId="77777777" w:rsidR="00206011" w:rsidRDefault="00206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urier">
    <w:panose1 w:val="02070309020205020404"/>
    <w:charset w:val="00"/>
    <w:family w:val="auto"/>
    <w:pitch w:val="variable"/>
    <w:sig w:usb0="00000003" w:usb1="00000000" w:usb2="00000000" w:usb3="00000000" w:csb0="00000001" w:csb1="00000000"/>
  </w:font>
  <w:font w:name="TH SarabunPSK">
    <w:panose1 w:val="020B0500040200020003"/>
    <w:charset w:val="DE"/>
    <w:family w:val="swiss"/>
    <w:pitch w:val="variable"/>
    <w:sig w:usb0="01000003" w:usb1="00000000" w:usb2="00000000" w:usb3="00000000" w:csb0="0001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4E14C" w14:textId="605C0D2A" w:rsidR="009173D1" w:rsidRDefault="00000000">
    <w:pPr>
      <w:pStyle w:val="Footer"/>
      <w:jc w:val="center"/>
    </w:pPr>
    <w:r>
      <w:t>XXX-</w:t>
    </w:r>
    <w:proofErr w:type="spellStart"/>
    <w:r>
      <w:t>หน้า</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DDEA0" w14:textId="77777777" w:rsidR="00206011" w:rsidRDefault="00206011">
      <w:pPr>
        <w:spacing w:after="0" w:line="240" w:lineRule="auto"/>
      </w:pPr>
      <w:r>
        <w:separator/>
      </w:r>
    </w:p>
  </w:footnote>
  <w:footnote w:type="continuationSeparator" w:id="0">
    <w:p w14:paraId="3DB3D09C" w14:textId="77777777" w:rsidR="00206011" w:rsidRDefault="00206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446C6" w14:textId="77777777" w:rsidR="00B15531" w:rsidRPr="00B15531" w:rsidRDefault="00B15531" w:rsidP="00B15531">
    <w:pPr>
      <w:pStyle w:val="Header"/>
      <w:rPr>
        <w:sz w:val="18"/>
        <w:szCs w:val="18"/>
        <w:lang w:bidi="th-TH"/>
      </w:rPr>
    </w:pPr>
    <w:r w:rsidRPr="00B15531">
      <w:rPr>
        <w:noProof/>
        <w:sz w:val="18"/>
        <w:szCs w:val="18"/>
      </w:rPr>
      <w:drawing>
        <wp:anchor distT="0" distB="0" distL="114300" distR="114300" simplePos="0" relativeHeight="251659264" behindDoc="1" locked="0" layoutInCell="1" allowOverlap="1" wp14:anchorId="6FBD7F5C" wp14:editId="53CBF28B">
          <wp:simplePos x="0" y="0"/>
          <wp:positionH relativeFrom="column">
            <wp:posOffset>26670</wp:posOffset>
          </wp:positionH>
          <wp:positionV relativeFrom="paragraph">
            <wp:posOffset>6350</wp:posOffset>
          </wp:positionV>
          <wp:extent cx="1468120" cy="733425"/>
          <wp:effectExtent l="0" t="0" r="0" b="0"/>
          <wp:wrapNone/>
          <wp:docPr id="16626988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812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BD068" w14:textId="2163E6B5" w:rsidR="00B15531" w:rsidRPr="00B15531" w:rsidRDefault="00B15531" w:rsidP="00B15531">
    <w:pPr>
      <w:pStyle w:val="Header"/>
      <w:jc w:val="right"/>
      <w:rPr>
        <w:rFonts w:cs="Angsana New"/>
        <w:sz w:val="18"/>
        <w:szCs w:val="18"/>
        <w:lang w:bidi="th-TH"/>
      </w:rPr>
    </w:pPr>
    <w:r w:rsidRPr="00B15531">
      <w:rPr>
        <w:sz w:val="18"/>
        <w:szCs w:val="18"/>
        <w:cs/>
        <w:lang w:bidi="th-TH"/>
      </w:rPr>
      <w:tab/>
    </w:r>
    <w:r w:rsidRPr="00B15531">
      <w:rPr>
        <w:rFonts w:cs="Angsana New"/>
        <w:sz w:val="18"/>
        <w:szCs w:val="18"/>
        <w:lang w:bidi="th-TH"/>
      </w:rPr>
      <w:t>The 9</w:t>
    </w:r>
    <w:r w:rsidRPr="00B15531">
      <w:rPr>
        <w:rFonts w:cs="Angsana New"/>
        <w:sz w:val="18"/>
        <w:szCs w:val="18"/>
        <w:vertAlign w:val="superscript"/>
        <w:lang w:bidi="th-TH"/>
      </w:rPr>
      <w:t>th</w:t>
    </w:r>
    <w:r w:rsidRPr="00B15531">
      <w:rPr>
        <w:rFonts w:cs="Angsana New"/>
        <w:sz w:val="18"/>
        <w:szCs w:val="18"/>
        <w:lang w:bidi="th-TH"/>
      </w:rPr>
      <w:t xml:space="preserve"> National Conference on Innovation and Technology for Sustainable Development</w:t>
    </w:r>
  </w:p>
  <w:p w14:paraId="0C46DB49" w14:textId="77777777" w:rsidR="00B15531" w:rsidRPr="00B15531" w:rsidRDefault="00B15531" w:rsidP="00B15531">
    <w:pPr>
      <w:pStyle w:val="Header"/>
      <w:jc w:val="right"/>
      <w:rPr>
        <w:rFonts w:cs="Angsana New"/>
        <w:sz w:val="18"/>
        <w:szCs w:val="18"/>
        <w:lang w:bidi="th-TH"/>
      </w:rPr>
    </w:pPr>
    <w:r w:rsidRPr="00B15531">
      <w:rPr>
        <w:rFonts w:cs="Angsana New"/>
        <w:sz w:val="18"/>
        <w:szCs w:val="18"/>
        <w:lang w:bidi="th-TH"/>
      </w:rPr>
      <w:t>ITSD2026</w:t>
    </w:r>
  </w:p>
  <w:p w14:paraId="15572729" w14:textId="77777777" w:rsidR="00B15531" w:rsidRPr="00B15531" w:rsidRDefault="00B15531" w:rsidP="00B15531">
    <w:pPr>
      <w:pStyle w:val="Header"/>
      <w:jc w:val="right"/>
      <w:rPr>
        <w:rFonts w:cs="Angsana New"/>
        <w:sz w:val="18"/>
        <w:szCs w:val="18"/>
        <w:lang w:bidi="th-TH"/>
      </w:rPr>
    </w:pPr>
    <w:r w:rsidRPr="00B15531">
      <w:rPr>
        <w:rFonts w:cs="Angsana New"/>
        <w:sz w:val="18"/>
        <w:szCs w:val="18"/>
        <w:lang w:bidi="th-TH"/>
      </w:rPr>
      <w:t>July 23-24, 2026</w:t>
    </w:r>
  </w:p>
  <w:p w14:paraId="4B8606BE" w14:textId="77777777" w:rsidR="00B15531" w:rsidRPr="00B15531" w:rsidRDefault="00B15531" w:rsidP="00B15531">
    <w:pPr>
      <w:pStyle w:val="Header"/>
      <w:jc w:val="right"/>
      <w:rPr>
        <w:rFonts w:cs="Angsana New"/>
        <w:sz w:val="18"/>
        <w:szCs w:val="18"/>
        <w:lang w:bidi="th-TH"/>
      </w:rPr>
    </w:pPr>
    <w:r w:rsidRPr="00B15531">
      <w:rPr>
        <w:rFonts w:cs="Angsana New"/>
        <w:sz w:val="18"/>
        <w:szCs w:val="18"/>
        <w:lang w:bidi="th-TH"/>
      </w:rPr>
      <w:t>Nakhon Phanom, Thailand</w:t>
    </w:r>
  </w:p>
  <w:p w14:paraId="4F888AFE" w14:textId="77777777" w:rsidR="00B15531" w:rsidRDefault="00B155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352194350">
    <w:abstractNumId w:val="8"/>
  </w:num>
  <w:num w:numId="2" w16cid:durableId="219638285">
    <w:abstractNumId w:val="6"/>
  </w:num>
  <w:num w:numId="3" w16cid:durableId="986781948">
    <w:abstractNumId w:val="5"/>
  </w:num>
  <w:num w:numId="4" w16cid:durableId="1793009877">
    <w:abstractNumId w:val="4"/>
  </w:num>
  <w:num w:numId="5" w16cid:durableId="665211667">
    <w:abstractNumId w:val="7"/>
  </w:num>
  <w:num w:numId="6" w16cid:durableId="610867810">
    <w:abstractNumId w:val="3"/>
  </w:num>
  <w:num w:numId="7" w16cid:durableId="295063387">
    <w:abstractNumId w:val="2"/>
  </w:num>
  <w:num w:numId="8" w16cid:durableId="991910319">
    <w:abstractNumId w:val="1"/>
  </w:num>
  <w:num w:numId="9" w16cid:durableId="1266278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13701"/>
    <w:rsid w:val="0015074B"/>
    <w:rsid w:val="00206011"/>
    <w:rsid w:val="0029639D"/>
    <w:rsid w:val="00326F90"/>
    <w:rsid w:val="00573B96"/>
    <w:rsid w:val="006946F9"/>
    <w:rsid w:val="00896A4D"/>
    <w:rsid w:val="008D7431"/>
    <w:rsid w:val="009173D1"/>
    <w:rsid w:val="00AA1D8D"/>
    <w:rsid w:val="00B15531"/>
    <w:rsid w:val="00B47730"/>
    <w:rsid w:val="00CB0664"/>
    <w:rsid w:val="00F24EF2"/>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833D7D"/>
  <w14:defaultImageDpi w14:val="300"/>
  <w15:docId w15:val="{FDEACB84-1278-CB4F-99F1-8E264AB94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hAnsi="Times New Roman"/>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775</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บัณฑิต   บุญขาว</cp:lastModifiedBy>
  <cp:revision>5</cp:revision>
  <dcterms:created xsi:type="dcterms:W3CDTF">2013-12-23T23:15:00Z</dcterms:created>
  <dcterms:modified xsi:type="dcterms:W3CDTF">2026-05-05T08:19:00Z</dcterms:modified>
  <cp:category/>
</cp:coreProperties>
</file>